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C7B75" w14:textId="706752D3" w:rsidR="003552E5" w:rsidRDefault="00680911" w:rsidP="00680911">
      <w:pPr>
        <w:pStyle w:val="Heading3"/>
        <w:rPr>
          <w:rFonts w:cs="Times New Roman"/>
        </w:rPr>
      </w:pPr>
      <w:r>
        <w:t xml:space="preserve">KLASA: </w:t>
      </w:r>
      <w:r w:rsidR="00AC3A1F">
        <w:t>004-45/22-04/3/06</w:t>
      </w:r>
    </w:p>
    <w:p w14:paraId="56792652" w14:textId="5BF579D6" w:rsidR="00680911" w:rsidRDefault="00680911" w:rsidP="00680911">
      <w:r>
        <w:t xml:space="preserve">URBROJ: </w:t>
      </w:r>
      <w:r w:rsidR="00AC3A1F">
        <w:t>001-03-03-22-5</w:t>
      </w:r>
    </w:p>
    <w:p w14:paraId="00C00A6F" w14:textId="1F0BBC87" w:rsidR="00680911" w:rsidRDefault="00680911" w:rsidP="00680911">
      <w:r>
        <w:t xml:space="preserve">Zagreb, </w:t>
      </w:r>
      <w:r w:rsidR="00AC3A1F">
        <w:t>2</w:t>
      </w:r>
      <w:r w:rsidR="00A23D88">
        <w:t>9</w:t>
      </w:r>
      <w:r w:rsidR="00590E43">
        <w:t xml:space="preserve">. ožujka </w:t>
      </w:r>
      <w:r w:rsidR="003B4AEB">
        <w:t>202</w:t>
      </w:r>
      <w:r w:rsidR="003E7835">
        <w:t>2</w:t>
      </w:r>
      <w:r>
        <w:t>.</w:t>
      </w:r>
    </w:p>
    <w:p w14:paraId="625CF45A" w14:textId="77777777" w:rsidR="00680911" w:rsidRDefault="00680911" w:rsidP="00680911"/>
    <w:p w14:paraId="23170B19" w14:textId="77777777" w:rsidR="00680911" w:rsidRDefault="00680911" w:rsidP="00680911">
      <w:pPr>
        <w:pStyle w:val="Heading1"/>
        <w:jc w:val="center"/>
      </w:pPr>
      <w:r>
        <w:t xml:space="preserve">POZIV NA DOSTAVU PONUDA U </w:t>
      </w:r>
    </w:p>
    <w:p w14:paraId="46117A53" w14:textId="709989F9" w:rsidR="00680911" w:rsidRDefault="00680911" w:rsidP="00680911">
      <w:pPr>
        <w:pStyle w:val="Heading1"/>
        <w:jc w:val="center"/>
      </w:pPr>
      <w:r>
        <w:t>POSTUPKU JEDNOSTAVNE NABA</w:t>
      </w:r>
      <w:r w:rsidR="003D7E42">
        <w:t>V</w:t>
      </w:r>
      <w:r>
        <w:t>E</w:t>
      </w:r>
    </w:p>
    <w:p w14:paraId="278E9D7E" w14:textId="77777777" w:rsidR="00680911" w:rsidRDefault="00680911" w:rsidP="00680911"/>
    <w:p w14:paraId="253CAE5C" w14:textId="77777777" w:rsidR="00680911" w:rsidRDefault="00680911" w:rsidP="00680911">
      <w:pPr>
        <w:pStyle w:val="Heading2"/>
        <w:numPr>
          <w:ilvl w:val="0"/>
          <w:numId w:val="1"/>
        </w:numPr>
      </w:pPr>
      <w:r>
        <w:t>OPĆI PODACI O NARUČITELJU</w:t>
      </w:r>
    </w:p>
    <w:p w14:paraId="23F9D31E" w14:textId="77777777" w:rsidR="00680911" w:rsidRDefault="00680911" w:rsidP="00680911">
      <w:r>
        <w:t>Institut za fiziku</w:t>
      </w:r>
    </w:p>
    <w:p w14:paraId="4224FB9E" w14:textId="77777777" w:rsidR="00680911" w:rsidRDefault="00680911" w:rsidP="00680911">
      <w:r>
        <w:t>Bijenička cesta 46</w:t>
      </w:r>
    </w:p>
    <w:p w14:paraId="1FD5AE72" w14:textId="77777777" w:rsidR="00680911" w:rsidRDefault="00680911" w:rsidP="00680911">
      <w:r>
        <w:t>10000 Zagreb</w:t>
      </w:r>
    </w:p>
    <w:p w14:paraId="63922148" w14:textId="77777777" w:rsidR="00680911" w:rsidRDefault="00680911" w:rsidP="00680911">
      <w:r>
        <w:t>OIB: 77627408491</w:t>
      </w:r>
    </w:p>
    <w:p w14:paraId="7813A723" w14:textId="77777777" w:rsidR="00680911" w:rsidRDefault="00680911" w:rsidP="00680911">
      <w:r>
        <w:t>Tel: +385 1 469 8888</w:t>
      </w:r>
    </w:p>
    <w:p w14:paraId="24FFDDB5" w14:textId="77777777" w:rsidR="00680911" w:rsidRDefault="00680911" w:rsidP="00680911">
      <w:r>
        <w:t xml:space="preserve">Fax: </w:t>
      </w:r>
      <w:r w:rsidR="0003235F">
        <w:t>+385 1 469 8890</w:t>
      </w:r>
    </w:p>
    <w:p w14:paraId="06E92320" w14:textId="77777777" w:rsidR="0003235F" w:rsidRDefault="0003235F" w:rsidP="00680911">
      <w:r>
        <w:t xml:space="preserve">Internet adresa: </w:t>
      </w:r>
      <w:hyperlink r:id="rId11" w:history="1">
        <w:r w:rsidRPr="00E008DD">
          <w:rPr>
            <w:rStyle w:val="Hyperlink"/>
          </w:rPr>
          <w:t>www.ifs.hr</w:t>
        </w:r>
      </w:hyperlink>
    </w:p>
    <w:p w14:paraId="38F54935" w14:textId="3EF5877D" w:rsidR="0003235F" w:rsidRDefault="0003235F" w:rsidP="00680911">
      <w:r>
        <w:t xml:space="preserve">e-pošta: </w:t>
      </w:r>
      <w:hyperlink r:id="rId12" w:history="1">
        <w:r w:rsidR="00590E43" w:rsidRPr="00C51DAC">
          <w:rPr>
            <w:rStyle w:val="Hyperlink"/>
          </w:rPr>
          <w:t>nabava@ifs.hr</w:t>
        </w:r>
      </w:hyperlink>
    </w:p>
    <w:p w14:paraId="35065424" w14:textId="77777777" w:rsidR="0003235F" w:rsidRDefault="0003235F" w:rsidP="00680911"/>
    <w:p w14:paraId="4ED6B368" w14:textId="5013FA05" w:rsidR="0003235F" w:rsidRDefault="0003235F" w:rsidP="00680911">
      <w:r>
        <w:t xml:space="preserve">Temeljem članka 12. Zakona o javnoj nabavi (NN 120/16, dalje u tekstu: ZJN 2016) te Pravilnika za provedbu postupaka jednostavne nabave, KLASA: 001-13/18-03/06, URBROJ: 001-01-18-1, Naručitelj Institut za fiziku (dalje u tekstu: Naručitelj) provodi postupak jednostavne nabave: </w:t>
      </w:r>
      <w:r w:rsidR="00AC3A1F">
        <w:rPr>
          <w:b/>
        </w:rPr>
        <w:t>Fluorescentni spektrometar</w:t>
      </w:r>
    </w:p>
    <w:p w14:paraId="1DAD7DD1" w14:textId="77777777" w:rsidR="0003235F" w:rsidRDefault="0003235F" w:rsidP="00680911"/>
    <w:p w14:paraId="23C07705" w14:textId="6E73074B" w:rsidR="0003235F" w:rsidRDefault="0003235F" w:rsidP="0003235F">
      <w:pPr>
        <w:pStyle w:val="Heading2"/>
        <w:numPr>
          <w:ilvl w:val="0"/>
          <w:numId w:val="1"/>
        </w:numPr>
      </w:pPr>
      <w:r>
        <w:t>OSOBA ZADUŽENA ZA KONTAK</w:t>
      </w:r>
      <w:r w:rsidR="0068323D">
        <w:t>T</w:t>
      </w:r>
    </w:p>
    <w:p w14:paraId="29A2C838" w14:textId="77777777" w:rsidR="0003235F" w:rsidRDefault="0003235F" w:rsidP="0003235F"/>
    <w:p w14:paraId="64E7D82B" w14:textId="77777777" w:rsidR="0003235F" w:rsidRDefault="0003235F" w:rsidP="0003235F">
      <w:pPr>
        <w:pStyle w:val="Heading3"/>
        <w:rPr>
          <w:b/>
        </w:rPr>
      </w:pPr>
      <w:r>
        <w:rPr>
          <w:b/>
        </w:rPr>
        <w:t>Za pitanja vezana uz postupak:</w:t>
      </w:r>
    </w:p>
    <w:p w14:paraId="2D5CE2EE" w14:textId="607A68B5" w:rsidR="0003235F" w:rsidRDefault="00590E43" w:rsidP="0003235F">
      <w:r>
        <w:t>Katica Hunjet</w:t>
      </w:r>
    </w:p>
    <w:p w14:paraId="5F7AA138" w14:textId="77777777" w:rsidR="0003235F" w:rsidRDefault="0003235F" w:rsidP="0003235F">
      <w:r>
        <w:t>Odjel za projektne aktivnosti i financije</w:t>
      </w:r>
    </w:p>
    <w:p w14:paraId="3D26D211" w14:textId="77777777" w:rsidR="0003235F" w:rsidRDefault="0003235F" w:rsidP="0003235F"/>
    <w:p w14:paraId="1555B304" w14:textId="77777777" w:rsidR="0003235F" w:rsidRDefault="0003235F" w:rsidP="0003235F">
      <w:pPr>
        <w:rPr>
          <w:b/>
        </w:rPr>
      </w:pPr>
      <w:r w:rsidRPr="0003235F">
        <w:rPr>
          <w:b/>
        </w:rPr>
        <w:t>Za</w:t>
      </w:r>
      <w:r>
        <w:rPr>
          <w:b/>
        </w:rPr>
        <w:t xml:space="preserve"> tehnička pitanja vezana uz predmet nabave:</w:t>
      </w:r>
    </w:p>
    <w:p w14:paraId="13C155F4" w14:textId="16E94C39" w:rsidR="0003235F" w:rsidRDefault="0003235F" w:rsidP="0003235F">
      <w:r>
        <w:t xml:space="preserve">dr.sc. </w:t>
      </w:r>
      <w:r w:rsidR="00AC3A1F">
        <w:t>Nikša Krstulović</w:t>
      </w:r>
    </w:p>
    <w:p w14:paraId="7B0B3FA3" w14:textId="77777777" w:rsidR="0003235F" w:rsidRDefault="00DC6B55" w:rsidP="0003235F">
      <w:r>
        <w:t>Znanstveno – istraživački odjel</w:t>
      </w:r>
    </w:p>
    <w:p w14:paraId="70BC44B8" w14:textId="77777777" w:rsidR="00DC6B55" w:rsidRDefault="00DC6B55" w:rsidP="0003235F"/>
    <w:p w14:paraId="01A54D0B" w14:textId="77777777" w:rsidR="00DC6B55" w:rsidRDefault="00DC6B55" w:rsidP="00DC6B55">
      <w:pPr>
        <w:pStyle w:val="Heading2"/>
        <w:numPr>
          <w:ilvl w:val="0"/>
          <w:numId w:val="1"/>
        </w:numPr>
      </w:pPr>
      <w:r>
        <w:t>POPIS GOSPODARSKIH SUBJEKATA S KOJIMA JE NARUČITELJ U SUKOBU INTERESA</w:t>
      </w:r>
    </w:p>
    <w:p w14:paraId="3D895EC3" w14:textId="77777777" w:rsidR="00DC6B55" w:rsidRDefault="00DC6B55" w:rsidP="00DC6B55"/>
    <w:p w14:paraId="12EC846A" w14:textId="77777777" w:rsidR="00DC6B55" w:rsidRDefault="00DC6B55" w:rsidP="00DC6B55">
      <w:pPr>
        <w:pStyle w:val="ListParagraph"/>
        <w:numPr>
          <w:ilvl w:val="0"/>
          <w:numId w:val="2"/>
        </w:numPr>
      </w:pPr>
      <w:r>
        <w:t>Ni-Na digital solution d.o.o., Hermana Bužana 10B, Zagreb, OIB: 83778913358</w:t>
      </w:r>
    </w:p>
    <w:p w14:paraId="16A08D6F" w14:textId="77777777" w:rsidR="00DC6B55" w:rsidRDefault="00DC6B55" w:rsidP="00DC6B55">
      <w:pPr>
        <w:pStyle w:val="ListParagraph"/>
        <w:numPr>
          <w:ilvl w:val="0"/>
          <w:numId w:val="2"/>
        </w:numPr>
      </w:pPr>
      <w:r>
        <w:t>Start Design d.o.o., Nad lipom 19, 10000 Zagreb, OIB: 24938902524</w:t>
      </w:r>
    </w:p>
    <w:p w14:paraId="285E9446" w14:textId="77777777" w:rsidR="00DC6B55" w:rsidRDefault="00DC6B55" w:rsidP="00DC6B55"/>
    <w:p w14:paraId="4F6AF6B4" w14:textId="77777777" w:rsidR="00DC6B55" w:rsidRDefault="00DC6B55" w:rsidP="00DC6B55"/>
    <w:p w14:paraId="558736D9" w14:textId="77777777" w:rsidR="00DC6B55" w:rsidRDefault="00DC6B55" w:rsidP="00DC6B55">
      <w:pPr>
        <w:pStyle w:val="Heading2"/>
        <w:numPr>
          <w:ilvl w:val="0"/>
          <w:numId w:val="2"/>
        </w:numPr>
      </w:pPr>
      <w:r>
        <w:t>PODACI O PREDMETU NABAVE</w:t>
      </w:r>
    </w:p>
    <w:p w14:paraId="3F500C68" w14:textId="77777777" w:rsidR="00DC6B55" w:rsidRDefault="00DC6B55" w:rsidP="00DC6B55"/>
    <w:p w14:paraId="4155A44F" w14:textId="6D649B08" w:rsidR="00AC3A1F" w:rsidRPr="00D90405" w:rsidRDefault="0034606E" w:rsidP="00AC3A1F">
      <w:r>
        <w:rPr>
          <w:rFonts w:cs="Times New Roman"/>
          <w:szCs w:val="24"/>
        </w:rPr>
        <w:t xml:space="preserve">Predmet nabave je </w:t>
      </w:r>
      <w:r w:rsidR="00AC3A1F" w:rsidRPr="001364DB">
        <w:t>Fluorescentni spektrometar</w:t>
      </w:r>
      <w:r w:rsidR="00AC3A1F">
        <w:t xml:space="preserve"> za mjerenje tekućih (koloida) i krutih uzoraka (tankih filmova). Spektrometar mora biti računalno upravljan s mogućnošću mjerenja fluorescencije, kemiluminescencije i fosforescencije. Spektrometar mora sadržavati </w:t>
      </w:r>
      <w:r w:rsidR="00AC3A1F">
        <w:lastRenderedPageBreak/>
        <w:t xml:space="preserve">monokromator rezolucije najmanje 1.5 nm i s opsegom valnih duljina od 200 do 900 nm ili većem. Izvor zračenja mora biti Xe lampa s najmanje 75 W izlazne snage. Uz uređaj se isporučuje osobno računalo s pripadnim softverom za upravljanje instrumentom. Ponuditelj mora osigurati instalaciju instrumenta i trening korisnika. Jamstvo minimalno 12 mjeseci. </w:t>
      </w:r>
      <w:r w:rsidR="00AC3A1F" w:rsidRPr="00D90405">
        <w:t>Vrijeme odziva u slučaju kvara</w:t>
      </w:r>
      <w:r w:rsidR="00AC3A1F">
        <w:t xml:space="preserve"> mora biti u</w:t>
      </w:r>
      <w:r w:rsidR="00AC3A1F" w:rsidRPr="00D90405">
        <w:t>nutar 3 radna dana  (09:00-17:00) od prijave kvara, tijekom jamstvenog roka.</w:t>
      </w:r>
      <w:r w:rsidR="00AC3A1F">
        <w:t xml:space="preserve"> Vrijeme popravka mora biti u</w:t>
      </w:r>
      <w:r w:rsidR="00AC3A1F" w:rsidRPr="00D90405">
        <w:t xml:space="preserve"> roku od 4 tjedna od obavijesti korisnika o kvaru tijekom jamstvenog roka. Ako tijekom četiri  tjedna oprema nije popravljena, ponuditelj je obvezan isporučiti zamjenski dio do popravka dijela ili isporučiti novi komad.</w:t>
      </w:r>
      <w:r w:rsidR="00AC3A1F">
        <w:t xml:space="preserve"> </w:t>
      </w:r>
    </w:p>
    <w:p w14:paraId="7ABE568D" w14:textId="28FE5D7F" w:rsidR="0014116F" w:rsidRDefault="0014116F" w:rsidP="00AC3A1F"/>
    <w:p w14:paraId="730B5C5A" w14:textId="6EFA02CB" w:rsidR="0014116F" w:rsidRDefault="0014116F" w:rsidP="00DC6B55">
      <w:r>
        <w:t xml:space="preserve">Evidencijski broj nabave je </w:t>
      </w:r>
      <w:r w:rsidR="006B79A4" w:rsidRPr="006B79A4">
        <w:t>JN-R-</w:t>
      </w:r>
      <w:r w:rsidR="00AC3A1F">
        <w:t>01</w:t>
      </w:r>
      <w:r w:rsidR="006B79A4" w:rsidRPr="006B79A4">
        <w:t>/202</w:t>
      </w:r>
      <w:r w:rsidR="00A21F89">
        <w:t>2</w:t>
      </w:r>
      <w:r>
        <w:t>.</w:t>
      </w:r>
    </w:p>
    <w:p w14:paraId="77460BAC" w14:textId="553AC922" w:rsidR="001B45E8" w:rsidRDefault="001B45E8" w:rsidP="00DC6B55"/>
    <w:p w14:paraId="4B42FCBC" w14:textId="6F459FDA" w:rsidR="001B45E8" w:rsidRDefault="001B45E8" w:rsidP="00DC6B55">
      <w:r>
        <w:t>Procijenjena vrijednost nabave 1</w:t>
      </w:r>
      <w:r w:rsidR="00AC3A1F">
        <w:t>44</w:t>
      </w:r>
      <w:r>
        <w:t>.000,00 kn bez PDV-a.</w:t>
      </w:r>
    </w:p>
    <w:p w14:paraId="15E2CFBA" w14:textId="77777777" w:rsidR="00CC529C" w:rsidRDefault="00CC529C" w:rsidP="00DC6B55"/>
    <w:p w14:paraId="3947BCC1" w14:textId="77777777" w:rsidR="00CC529C" w:rsidRDefault="00CC529C" w:rsidP="00CC529C">
      <w:pPr>
        <w:pStyle w:val="ListParagraph"/>
        <w:numPr>
          <w:ilvl w:val="1"/>
          <w:numId w:val="2"/>
        </w:numPr>
        <w:rPr>
          <w:b/>
        </w:rPr>
      </w:pPr>
      <w:r>
        <w:rPr>
          <w:b/>
        </w:rPr>
        <w:t xml:space="preserve"> </w:t>
      </w:r>
      <w:r w:rsidRPr="00CC529C">
        <w:rPr>
          <w:b/>
        </w:rPr>
        <w:t xml:space="preserve">Isporuka </w:t>
      </w:r>
      <w:r>
        <w:rPr>
          <w:b/>
        </w:rPr>
        <w:t>opreme</w:t>
      </w:r>
    </w:p>
    <w:p w14:paraId="10211C12" w14:textId="77777777" w:rsidR="00CC529C" w:rsidRDefault="00CC529C" w:rsidP="00CC529C">
      <w:pPr>
        <w:rPr>
          <w:b/>
        </w:rPr>
      </w:pPr>
    </w:p>
    <w:p w14:paraId="087A30CD" w14:textId="77777777" w:rsidR="000E207B" w:rsidRPr="00194536" w:rsidRDefault="000E207B" w:rsidP="000E207B">
      <w:pPr>
        <w:rPr>
          <w:rFonts w:cs="Times New Roman"/>
          <w:szCs w:val="24"/>
        </w:rPr>
      </w:pPr>
      <w:r w:rsidRPr="00194536">
        <w:rPr>
          <w:rFonts w:cs="Times New Roman"/>
          <w:szCs w:val="24"/>
        </w:rPr>
        <w:t xml:space="preserve">Odabrani </w:t>
      </w:r>
      <w:r>
        <w:rPr>
          <w:rFonts w:cs="Times New Roman"/>
          <w:szCs w:val="24"/>
        </w:rPr>
        <w:t>Ponuditelj</w:t>
      </w:r>
      <w:r w:rsidRPr="00194536">
        <w:rPr>
          <w:rFonts w:cs="Times New Roman"/>
          <w:szCs w:val="24"/>
        </w:rPr>
        <w:t xml:space="preserve"> je obvezan dostaviti podatke o osobama i kontaktima, koje će Naručitelj kontaktirati, a povezano uz isporuku i primopredaju robe.</w:t>
      </w:r>
    </w:p>
    <w:p w14:paraId="33596B68" w14:textId="77777777" w:rsidR="000E207B" w:rsidRDefault="000E207B" w:rsidP="00CC529C"/>
    <w:p w14:paraId="613E9DDA" w14:textId="4EBD31AF" w:rsidR="00CC529C" w:rsidRDefault="00CC529C" w:rsidP="00CC529C">
      <w:r w:rsidRPr="00B50068">
        <w:t xml:space="preserve">Odabrani ponuditelj se obvezuje isporučiti predmet nabave u jednoj pošiljci u roku </w:t>
      </w:r>
      <w:r w:rsidRPr="005D005C">
        <w:t xml:space="preserve">od </w:t>
      </w:r>
      <w:r w:rsidR="00B10296" w:rsidRPr="00C34BD0">
        <w:rPr>
          <w:b/>
        </w:rPr>
        <w:t>3</w:t>
      </w:r>
      <w:r w:rsidR="003B4AEB" w:rsidRPr="00A23D88">
        <w:rPr>
          <w:b/>
          <w:bCs/>
        </w:rPr>
        <w:t xml:space="preserve"> mjesec</w:t>
      </w:r>
      <w:r w:rsidR="00B10296" w:rsidRPr="00A23D88">
        <w:rPr>
          <w:b/>
          <w:bCs/>
        </w:rPr>
        <w:t>a</w:t>
      </w:r>
      <w:r w:rsidRPr="00B50068">
        <w:t xml:space="preserve"> od dana obostranog potpisivanja ugovora, uz uvjet slanja prethodne obavijesti</w:t>
      </w:r>
      <w:r>
        <w:t xml:space="preserve"> Naručitelj</w:t>
      </w:r>
      <w:r w:rsidR="00846E8F">
        <w:t>u</w:t>
      </w:r>
      <w:r>
        <w:t xml:space="preserve"> da je oprema spremna za isporuku i primitka suglasnosti Naručitelja da pošiljka može krenuti.</w:t>
      </w:r>
    </w:p>
    <w:p w14:paraId="3A3AA0B1" w14:textId="77777777" w:rsidR="00CC529C" w:rsidRDefault="00CC529C" w:rsidP="00CC529C"/>
    <w:p w14:paraId="763380BC" w14:textId="77777777" w:rsidR="00CC529C" w:rsidRDefault="00CC529C" w:rsidP="00CC529C">
      <w:r>
        <w:t>Oprema mora biti odgovarajuće pakirana za transport od mjesta proizvodnje/prodaje do odredišta u svrhu izbjegavanja oštećenja i gubitaka prilikom utovara i istovara.</w:t>
      </w:r>
    </w:p>
    <w:p w14:paraId="30DEB5B7" w14:textId="77777777" w:rsidR="00CC529C" w:rsidRDefault="00CC529C" w:rsidP="00CC529C"/>
    <w:p w14:paraId="6AEE0C6A" w14:textId="77777777" w:rsidR="00CC529C" w:rsidRDefault="00CC529C" w:rsidP="00CC529C">
      <w:r>
        <w:t xml:space="preserve">Ako se oprema dostavlja od strane kurira odnosno službe za dostavu, svi sanduci i/ili paketi trebaju biti jasno označeni s vanjske strane i sadržavati sve potrebne podatke i upozorenja te identifikacijske oznake, a liste pakiranja moraju biti pričvršćene u nepromočivom omotu uz pakete i priložene uz prijevozni dokument.  </w:t>
      </w:r>
    </w:p>
    <w:p w14:paraId="495F1DAB" w14:textId="77777777" w:rsidR="00CC529C" w:rsidRDefault="00CC529C" w:rsidP="00CC529C"/>
    <w:p w14:paraId="6101F6F8" w14:textId="77777777" w:rsidR="00CC529C" w:rsidRDefault="00F742F9" w:rsidP="00CC529C">
      <w:r>
        <w:t>Račun, tovarni list, lista pakiranja i tehnička dokumentacija trebaju biti isporučeni s opremom.</w:t>
      </w:r>
    </w:p>
    <w:p w14:paraId="236C7DBC" w14:textId="77777777" w:rsidR="00F742F9" w:rsidRDefault="00F742F9" w:rsidP="00CC529C"/>
    <w:p w14:paraId="14204F85" w14:textId="77777777" w:rsidR="00F742F9" w:rsidRDefault="00F742F9" w:rsidP="00CC529C">
      <w:r>
        <w:t>Prodavatelj će odmah po predaji pošiljke vozaču izvijestiti Naručitelja i poslati mu kopiju dokumenata koji prate pošiljku e-poštom.</w:t>
      </w:r>
    </w:p>
    <w:p w14:paraId="369759F7" w14:textId="77777777" w:rsidR="00F742F9" w:rsidRDefault="00F742F9" w:rsidP="00CC529C"/>
    <w:p w14:paraId="653841E3" w14:textId="77777777" w:rsidR="00F742F9" w:rsidRDefault="00F742F9" w:rsidP="00CC529C"/>
    <w:p w14:paraId="3A44917C" w14:textId="77777777" w:rsidR="00F742F9" w:rsidRDefault="00F742F9" w:rsidP="00F742F9">
      <w:pPr>
        <w:pStyle w:val="Heading2"/>
        <w:numPr>
          <w:ilvl w:val="1"/>
          <w:numId w:val="2"/>
        </w:numPr>
      </w:pPr>
      <w:r>
        <w:t xml:space="preserve"> Otvaranje paketa</w:t>
      </w:r>
    </w:p>
    <w:p w14:paraId="738E0AB9" w14:textId="77777777" w:rsidR="00F742F9" w:rsidRDefault="00F742F9" w:rsidP="00F742F9"/>
    <w:p w14:paraId="4A954078" w14:textId="514AEC21" w:rsidR="00F742F9" w:rsidRDefault="00F742F9" w:rsidP="003B4AEB">
      <w:bookmarkStart w:id="0" w:name="_Hlk99367960"/>
      <w:r w:rsidRPr="00B50068">
        <w:t xml:space="preserve">Otvaranje paketa i pregled sadržaja prema listi pakiranja i Troškovniku predmeta nabave (Prilog </w:t>
      </w:r>
      <w:r w:rsidR="007775A3" w:rsidRPr="00B50068">
        <w:t>2</w:t>
      </w:r>
      <w:r w:rsidRPr="00B50068">
        <w:t xml:space="preserve">. ovog Poziva na dostavu ponuda) izvršit će </w:t>
      </w:r>
      <w:r w:rsidR="00A23D88">
        <w:t>odabrani Ponuditelj</w:t>
      </w:r>
      <w:r w:rsidR="003B4AEB">
        <w:t xml:space="preserve"> prilikom instalacije i puštanja opreme u rad.</w:t>
      </w:r>
    </w:p>
    <w:p w14:paraId="42517D43" w14:textId="4B3F53EC" w:rsidR="00CE2AFC" w:rsidRDefault="00CE2AFC" w:rsidP="003B4AEB"/>
    <w:p w14:paraId="578363BE" w14:textId="77777777" w:rsidR="00CE2AFC" w:rsidRDefault="00CE2AFC" w:rsidP="003B4AEB"/>
    <w:p w14:paraId="5AD72A69" w14:textId="77777777" w:rsidR="00F742F9" w:rsidRDefault="00F742F9" w:rsidP="00F742F9"/>
    <w:bookmarkEnd w:id="0"/>
    <w:p w14:paraId="0B82F0CA" w14:textId="081DEFDA" w:rsidR="00F742F9" w:rsidRPr="00A321FD" w:rsidRDefault="00A321FD" w:rsidP="00A321FD">
      <w:pPr>
        <w:pStyle w:val="ListParagraph"/>
        <w:numPr>
          <w:ilvl w:val="1"/>
          <w:numId w:val="2"/>
        </w:numPr>
        <w:rPr>
          <w:b/>
        </w:rPr>
      </w:pPr>
      <w:r w:rsidRPr="00A321FD">
        <w:rPr>
          <w:b/>
        </w:rPr>
        <w:lastRenderedPageBreak/>
        <w:t xml:space="preserve"> Instalacija i puštanje opreme u rad</w:t>
      </w:r>
    </w:p>
    <w:p w14:paraId="395C256A" w14:textId="77777777" w:rsidR="00A321FD" w:rsidRDefault="00A321FD" w:rsidP="00A321FD"/>
    <w:p w14:paraId="1F14178C" w14:textId="4EAEC07B" w:rsidR="00A321FD" w:rsidRPr="00C34BD0" w:rsidRDefault="00A23D88" w:rsidP="00A321FD">
      <w:r w:rsidRPr="00C34BD0">
        <w:t>Odabrani Ponuditelj će</w:t>
      </w:r>
      <w:r w:rsidR="00A321FD" w:rsidRPr="00C34BD0">
        <w:t xml:space="preserve"> instalirati i pustiti opremu u rad u roku od </w:t>
      </w:r>
      <w:r w:rsidR="008F35A4">
        <w:t>5</w:t>
      </w:r>
      <w:r w:rsidR="00A321FD" w:rsidRPr="00C34BD0">
        <w:t xml:space="preserve"> dana od </w:t>
      </w:r>
      <w:r w:rsidRPr="00C34BD0">
        <w:t>dostave</w:t>
      </w:r>
      <w:r w:rsidR="00A321FD" w:rsidRPr="00C34BD0">
        <w:t xml:space="preserve"> pošiljke </w:t>
      </w:r>
      <w:r w:rsidRPr="00C34BD0">
        <w:t>na adresu</w:t>
      </w:r>
      <w:r w:rsidR="00A321FD" w:rsidRPr="00C34BD0">
        <w:t xml:space="preserve"> Naručitelja.</w:t>
      </w:r>
    </w:p>
    <w:p w14:paraId="368F0AA5" w14:textId="28983AE1" w:rsidR="00C34BD0" w:rsidRPr="00C34BD0" w:rsidRDefault="00C34BD0" w:rsidP="00A321FD"/>
    <w:p w14:paraId="73178288" w14:textId="51665DB2" w:rsidR="00C34BD0" w:rsidRPr="00C34BD0" w:rsidRDefault="00C34BD0" w:rsidP="00A321FD">
      <w:r w:rsidRPr="00C34BD0">
        <w:t xml:space="preserve">Odabrani Ponuditelj će </w:t>
      </w:r>
      <w:r>
        <w:t xml:space="preserve">u roku 1 dana </w:t>
      </w:r>
      <w:r w:rsidRPr="00C34BD0">
        <w:t>nakon instalacije provesti obuku korisnika Naručitelja.</w:t>
      </w:r>
    </w:p>
    <w:p w14:paraId="60D806A3" w14:textId="77777777" w:rsidR="00A321FD" w:rsidRPr="00C34BD0" w:rsidRDefault="00A321FD" w:rsidP="00A321FD"/>
    <w:p w14:paraId="5A837E92" w14:textId="1FF577AB" w:rsidR="00A321FD" w:rsidRDefault="00A321FD" w:rsidP="00A321FD">
      <w:r w:rsidRPr="00C34BD0">
        <w:t>Odabrani ponuditelj dužan je pružiti svu dodatnu opremu za potpunu funkcionalnost opreme (kabeli, konektori, itd.).</w:t>
      </w:r>
    </w:p>
    <w:p w14:paraId="019B7B56" w14:textId="77777777" w:rsidR="00A321FD" w:rsidRDefault="00A321FD" w:rsidP="00A321FD"/>
    <w:p w14:paraId="44D752FB" w14:textId="77777777" w:rsidR="00A321FD" w:rsidRDefault="00A321FD" w:rsidP="00A321FD">
      <w:r>
        <w:t>Ako se prilikom instalacije i testiranja opreme ustanovi da dio opreme ne zadovoljava kvalitetom ili ne ispunjava tehničke specifikacije navedene u ponudi, odabrani Ponuditelj se obvezuje u takvom slučaju odmah o svom trošku otkloniti manjkavost odnosno isporučiti novu opremu zadovoljavajuće kvalitete.</w:t>
      </w:r>
    </w:p>
    <w:p w14:paraId="13973EA1" w14:textId="77777777" w:rsidR="00A321FD" w:rsidRDefault="00A321FD" w:rsidP="00A321FD"/>
    <w:p w14:paraId="416B7380" w14:textId="496D0380" w:rsidR="00A321FD" w:rsidRDefault="00A321FD" w:rsidP="00A321FD">
      <w:r>
        <w:t>Po provedenoj instalaciji</w:t>
      </w:r>
      <w:r w:rsidR="003B4AEB">
        <w:t xml:space="preserve"> i</w:t>
      </w:r>
      <w:r>
        <w:t xml:space="preserve"> puštanju opreme u rad </w:t>
      </w:r>
      <w:r w:rsidR="003B4AEB">
        <w:t>ovlaštena osoba</w:t>
      </w:r>
      <w:r>
        <w:t xml:space="preserve"> Naručitelja pristupit će potpisivanju </w:t>
      </w:r>
      <w:r w:rsidR="003B4AEB">
        <w:rPr>
          <w:b/>
        </w:rPr>
        <w:t>Izjave</w:t>
      </w:r>
      <w:r>
        <w:rPr>
          <w:b/>
        </w:rPr>
        <w:t xml:space="preserve"> o primopredaji</w:t>
      </w:r>
      <w:r>
        <w:t xml:space="preserve">. Odabrani Ponuditelj je dužan </w:t>
      </w:r>
      <w:r w:rsidR="003B4AEB">
        <w:t xml:space="preserve">najkasnije </w:t>
      </w:r>
      <w:r>
        <w:t xml:space="preserve">prilikom </w:t>
      </w:r>
      <w:r w:rsidR="003B4AEB">
        <w:t>isporuke robe</w:t>
      </w:r>
      <w:r>
        <w:t xml:space="preserve"> </w:t>
      </w:r>
      <w:r w:rsidR="003B4AEB">
        <w:t>dostaviti</w:t>
      </w:r>
      <w:r>
        <w:t xml:space="preserve"> Naručitelju jamstveni list, komplet tehničke dokumentacije i korisničke priručnike na hrvatskom ili engleskom jeziku.</w:t>
      </w:r>
    </w:p>
    <w:p w14:paraId="523AD1D0" w14:textId="77777777" w:rsidR="00A321FD" w:rsidRDefault="00A321FD" w:rsidP="00A321FD"/>
    <w:p w14:paraId="358FEA03" w14:textId="77777777" w:rsidR="00A321FD" w:rsidRPr="00A321FD" w:rsidRDefault="00A321FD" w:rsidP="00A321FD">
      <w:pPr>
        <w:pStyle w:val="ListParagraph"/>
        <w:numPr>
          <w:ilvl w:val="1"/>
          <w:numId w:val="2"/>
        </w:numPr>
        <w:rPr>
          <w:b/>
        </w:rPr>
      </w:pPr>
      <w:r w:rsidRPr="00A321FD">
        <w:rPr>
          <w:b/>
        </w:rPr>
        <w:t xml:space="preserve"> Jamstveni rok</w:t>
      </w:r>
    </w:p>
    <w:p w14:paraId="6D113992" w14:textId="77777777" w:rsidR="00A321FD" w:rsidRDefault="00A321FD" w:rsidP="00A321FD"/>
    <w:p w14:paraId="43DD8E41" w14:textId="77777777" w:rsidR="00770391" w:rsidRPr="00770391" w:rsidRDefault="00770391" w:rsidP="00770391">
      <w:r w:rsidRPr="00770391">
        <w:t>Jamstveni rok za ispravnost ponuđene opreme je minimalno 12 mjeseci na svu opremu i komponente opreme predmeta nabave.</w:t>
      </w:r>
    </w:p>
    <w:p w14:paraId="6F705799" w14:textId="77777777" w:rsidR="00770391" w:rsidRDefault="00770391" w:rsidP="00A321FD"/>
    <w:p w14:paraId="48DA96FE" w14:textId="72788DD4" w:rsidR="0014116F" w:rsidRDefault="0014116F" w:rsidP="00A321FD">
      <w:r>
        <w:t xml:space="preserve">Ponuditelj jamči da će tijekom jamstvenog roka oprema funkcionirati u skladu s tehničkim specifikacijama navedenim u Prilogu </w:t>
      </w:r>
      <w:r w:rsidR="00770391">
        <w:t>3</w:t>
      </w:r>
      <w:r w:rsidR="00601E3F">
        <w:t>.</w:t>
      </w:r>
      <w:r>
        <w:t xml:space="preserve"> ovog Poziva na dostavu ponuda.</w:t>
      </w:r>
    </w:p>
    <w:p w14:paraId="04DF58FB" w14:textId="77777777" w:rsidR="0014116F" w:rsidRDefault="0014116F" w:rsidP="00A321FD"/>
    <w:p w14:paraId="07654C56" w14:textId="77777777" w:rsidR="0014116F" w:rsidRDefault="0014116F" w:rsidP="00A321FD">
      <w:r>
        <w:t>Odabrani Ponuditelj će u slučaju kvara ili odstupanja od tehničkih specifikacija nastalih na opremi tijekom jamstvenog roka zbog greški u materijalu ili izradi opreme iste pregledati te popraviti ili zamijeniti o svom trošku u najkraćem roku.</w:t>
      </w:r>
    </w:p>
    <w:p w14:paraId="542E26BA" w14:textId="77777777" w:rsidR="0014116F" w:rsidRDefault="0014116F" w:rsidP="00A321FD"/>
    <w:p w14:paraId="0CD208D7" w14:textId="77777777" w:rsidR="0014116F" w:rsidRDefault="0014116F" w:rsidP="00A321FD">
      <w:r>
        <w:t>U slučaju manjeg popravka jamstveni rok se produljuje onoliko koliko je Naručitelj bio lišen upotrebe opreme. Međutim, kada je zbog neispravnog funkcioniranja izvršena zamjena opreme ili njezin bitni popravak većeg razmjera, jamstveni rok miruje i počinje teći ponovno od zamjene odnosno od vraćanja popravljene opreme.</w:t>
      </w:r>
    </w:p>
    <w:p w14:paraId="70A9D8C0" w14:textId="77777777" w:rsidR="0014116F" w:rsidRDefault="0014116F" w:rsidP="00A321FD"/>
    <w:p w14:paraId="2A863865" w14:textId="77777777" w:rsidR="0014116F" w:rsidRDefault="0014116F" w:rsidP="00A321FD"/>
    <w:p w14:paraId="7A2E435E" w14:textId="06C473A9" w:rsidR="0014116F" w:rsidRPr="003578B8" w:rsidRDefault="0014116F" w:rsidP="00A321FD">
      <w:pPr>
        <w:rPr>
          <w:color w:val="FF0000"/>
        </w:rPr>
      </w:pPr>
      <w:r>
        <w:t>Odabrani Ponuditelj se obvezuje osigurati dostupnost rezervnih dijelova i servisne mreže u periodu unutar jamstvenog roka.</w:t>
      </w:r>
      <w:r w:rsidR="003578B8">
        <w:t xml:space="preserve"> </w:t>
      </w:r>
    </w:p>
    <w:p w14:paraId="5BDB74B1" w14:textId="77777777" w:rsidR="0014116F" w:rsidRDefault="0014116F" w:rsidP="00A321FD"/>
    <w:p w14:paraId="5F22A729" w14:textId="44A32AF8" w:rsidR="00601E3F" w:rsidRDefault="00601E3F" w:rsidP="00A321FD">
      <w:r w:rsidRPr="00601E3F">
        <w:t xml:space="preserve">Ponuđeni jamstveni rok </w:t>
      </w:r>
      <w:r>
        <w:t xml:space="preserve">za ispravnost ponuđene opreme </w:t>
      </w:r>
      <w:r w:rsidRPr="00601E3F">
        <w:t>upisat će se u ugovor</w:t>
      </w:r>
      <w:r w:rsidR="00770391">
        <w:t>, a Ponuditelj je dužan upisati dužinu jamstvenog roka u Izjavu o jamstvenom roku</w:t>
      </w:r>
      <w:r>
        <w:t xml:space="preserve">. </w:t>
      </w:r>
    </w:p>
    <w:p w14:paraId="5EA9EC6A" w14:textId="77777777" w:rsidR="00601E3F" w:rsidRPr="00601E3F" w:rsidRDefault="00601E3F" w:rsidP="00A321FD"/>
    <w:p w14:paraId="198FCC1F" w14:textId="44739BE5" w:rsidR="0014116F" w:rsidRDefault="0014116F" w:rsidP="00A321FD">
      <w:r>
        <w:lastRenderedPageBreak/>
        <w:t xml:space="preserve">Jamstveni rok počinje teći od dana potpisivanja </w:t>
      </w:r>
      <w:r w:rsidR="005D2C8D">
        <w:t>Izjave</w:t>
      </w:r>
      <w:r>
        <w:t xml:space="preserve"> o primopredaji.</w:t>
      </w:r>
    </w:p>
    <w:p w14:paraId="3C968D8A" w14:textId="77777777" w:rsidR="0014116F" w:rsidRDefault="0014116F" w:rsidP="00A321FD"/>
    <w:p w14:paraId="76C0BD86" w14:textId="11F5EB7B" w:rsidR="0014116F" w:rsidRPr="0014116F" w:rsidRDefault="0014116F" w:rsidP="00A321FD">
      <w:r>
        <w:t xml:space="preserve">Ako proizvođač daje dulji </w:t>
      </w:r>
      <w:r w:rsidR="00590E43" w:rsidRPr="00435120">
        <w:t>jamstveni</w:t>
      </w:r>
      <w:r>
        <w:t xml:space="preserve"> rok za cijeli uređaj ili pojedinu komponentu opreme, Ponuditelj je dužan isti </w:t>
      </w:r>
      <w:r w:rsidR="00590E43" w:rsidRPr="00435120">
        <w:t>jamstveni</w:t>
      </w:r>
      <w:r>
        <w:t xml:space="preserve"> rok primijeniti na Naručitelja.</w:t>
      </w:r>
    </w:p>
    <w:p w14:paraId="5B33A814" w14:textId="77777777" w:rsidR="00A321FD" w:rsidRDefault="00A321FD" w:rsidP="00A321FD"/>
    <w:p w14:paraId="67C3DE68" w14:textId="77777777" w:rsidR="0014116F" w:rsidRPr="0014116F" w:rsidRDefault="0014116F" w:rsidP="0014116F">
      <w:pPr>
        <w:pStyle w:val="ListParagraph"/>
        <w:numPr>
          <w:ilvl w:val="1"/>
          <w:numId w:val="2"/>
        </w:numPr>
        <w:rPr>
          <w:b/>
        </w:rPr>
      </w:pPr>
      <w:r>
        <w:rPr>
          <w:b/>
        </w:rPr>
        <w:t xml:space="preserve">  CPV oznaka predmeta nabave</w:t>
      </w:r>
    </w:p>
    <w:p w14:paraId="60381F22" w14:textId="77777777" w:rsidR="00CC529C" w:rsidRDefault="00CC529C" w:rsidP="00CC529C">
      <w:pPr>
        <w:rPr>
          <w:b/>
        </w:rPr>
      </w:pPr>
    </w:p>
    <w:p w14:paraId="3B6371D4" w14:textId="6248368A" w:rsidR="0014116F" w:rsidRDefault="006B462A" w:rsidP="00CC529C">
      <w:r>
        <w:t>38433000-9 Spektrometri</w:t>
      </w:r>
    </w:p>
    <w:p w14:paraId="31962572" w14:textId="77777777" w:rsidR="00465361" w:rsidRDefault="00465361" w:rsidP="00CC529C"/>
    <w:p w14:paraId="7112A974" w14:textId="77777777" w:rsidR="0014116F" w:rsidRPr="0014116F" w:rsidRDefault="00AA0F90" w:rsidP="00AA0F90">
      <w:pPr>
        <w:pStyle w:val="Heading2"/>
        <w:numPr>
          <w:ilvl w:val="1"/>
          <w:numId w:val="2"/>
        </w:numPr>
      </w:pPr>
      <w:r>
        <w:t xml:space="preserve"> Količina predmeta nabave</w:t>
      </w:r>
    </w:p>
    <w:p w14:paraId="73FBC65E" w14:textId="77777777" w:rsidR="00CC529C" w:rsidRDefault="00CC529C" w:rsidP="00DC6B55">
      <w:pPr>
        <w:rPr>
          <w:b/>
        </w:rPr>
      </w:pPr>
    </w:p>
    <w:p w14:paraId="1CF5EE79" w14:textId="253C813D" w:rsidR="00CC529C" w:rsidRDefault="00AA0F90" w:rsidP="00DC6B55">
      <w:r w:rsidRPr="00AA0F90">
        <w:t>Količina</w:t>
      </w:r>
      <w:r>
        <w:t xml:space="preserve"> predmeta nabave razvidna je iz priloženog Troškovnika (Prilog </w:t>
      </w:r>
      <w:r w:rsidR="007775A3">
        <w:t>2</w:t>
      </w:r>
      <w:r>
        <w:t>. ovog Poziva na dostavu ponuda).</w:t>
      </w:r>
    </w:p>
    <w:p w14:paraId="21CA6835" w14:textId="77777777" w:rsidR="00AA0F90" w:rsidRDefault="00AA0F90" w:rsidP="00DC6B55"/>
    <w:p w14:paraId="6D0C8155" w14:textId="77777777" w:rsidR="00AA0F90" w:rsidRDefault="00AA0F90" w:rsidP="00DC6B55">
      <w:r>
        <w:t xml:space="preserve">Sukladno članku 4. Pravilnika o dokumentaciji o nabavi te ponudi u postupcima javne nabave (NN 65/2017) Naručitelj je odredio </w:t>
      </w:r>
      <w:r>
        <w:rPr>
          <w:b/>
        </w:rPr>
        <w:t xml:space="preserve">točnu količinu </w:t>
      </w:r>
      <w:r>
        <w:t>predmeta nabave.</w:t>
      </w:r>
    </w:p>
    <w:p w14:paraId="13CA900B" w14:textId="77777777" w:rsidR="00AA0F90" w:rsidRDefault="00AA0F90" w:rsidP="00DC6B55"/>
    <w:p w14:paraId="5D04BAB4" w14:textId="77777777" w:rsidR="00AA0F90" w:rsidRDefault="00AA0F90" w:rsidP="00AA0F90">
      <w:pPr>
        <w:pStyle w:val="Heading2"/>
        <w:numPr>
          <w:ilvl w:val="1"/>
          <w:numId w:val="2"/>
        </w:numPr>
      </w:pPr>
      <w:r>
        <w:t xml:space="preserve"> Tehničke specifikacije</w:t>
      </w:r>
    </w:p>
    <w:p w14:paraId="197B7AE3" w14:textId="77777777" w:rsidR="00AA0F90" w:rsidRDefault="00AA0F90" w:rsidP="00AA0F90"/>
    <w:p w14:paraId="78CD88D1" w14:textId="77777777" w:rsidR="005D2C8D" w:rsidRPr="00650032" w:rsidRDefault="005D2C8D" w:rsidP="005D2C8D">
      <w:pPr>
        <w:rPr>
          <w:rFonts w:cs="Times New Roman"/>
          <w:szCs w:val="24"/>
        </w:rPr>
      </w:pPr>
      <w:r w:rsidRPr="00650032">
        <w:rPr>
          <w:rFonts w:cs="Times New Roman"/>
          <w:szCs w:val="24"/>
        </w:rPr>
        <w:t xml:space="preserve">Tehničke specifikacije grupe predmeta nabave nalaze se u Dodatku II ove Dokumentacije o nabavi i čine njezin sastavni dio, stavljaju se na raspolaganje elektroničkim sredstvima komunikacije uz neograničen, izravan i besplatan pristup. </w:t>
      </w:r>
    </w:p>
    <w:p w14:paraId="0006BA95" w14:textId="77777777" w:rsidR="005D2C8D" w:rsidRPr="00650032" w:rsidRDefault="005D2C8D" w:rsidP="005D2C8D">
      <w:pPr>
        <w:rPr>
          <w:rFonts w:cs="Times New Roman"/>
          <w:szCs w:val="24"/>
        </w:rPr>
      </w:pPr>
    </w:p>
    <w:p w14:paraId="1D3094F6" w14:textId="77777777" w:rsidR="005D2C8D" w:rsidRPr="00650032" w:rsidRDefault="005D2C8D" w:rsidP="005D2C8D">
      <w:pPr>
        <w:rPr>
          <w:rFonts w:cs="Times New Roman"/>
          <w:szCs w:val="24"/>
        </w:rPr>
      </w:pPr>
      <w:r w:rsidRPr="00650032">
        <w:rPr>
          <w:rFonts w:cs="Times New Roman"/>
          <w:szCs w:val="24"/>
        </w:rPr>
        <w:t>Ponuditelj je obavezan u ponudi dostaviti ispunjenu Tehničku specifikaciju grupe predmeta nabave na način da ispuni stupac „Ponuđene specifikacije“ i stupac „Reference na tehničku dokumentaciju, napomene ili bilješke“.</w:t>
      </w:r>
    </w:p>
    <w:p w14:paraId="6BCF68FF" w14:textId="77777777" w:rsidR="005D2C8D" w:rsidRPr="00650032" w:rsidRDefault="005D2C8D" w:rsidP="005D2C8D">
      <w:pPr>
        <w:rPr>
          <w:rFonts w:cs="Times New Roman"/>
          <w:szCs w:val="24"/>
        </w:rPr>
      </w:pPr>
    </w:p>
    <w:p w14:paraId="0EFBFEFE" w14:textId="77777777" w:rsidR="005D2C8D" w:rsidRPr="00650032" w:rsidRDefault="005D2C8D" w:rsidP="005D2C8D">
      <w:pPr>
        <w:rPr>
          <w:rFonts w:cs="Times New Roman"/>
          <w:szCs w:val="24"/>
        </w:rPr>
      </w:pPr>
      <w:r w:rsidRPr="00650032">
        <w:rPr>
          <w:rFonts w:cs="Times New Roman"/>
          <w:szCs w:val="24"/>
        </w:rPr>
        <w:t xml:space="preserve">U stupac „Ponuđene specifikacije“ upisuje se točna, egzaktna vrijednost gdje su stavke određene rasponom vrijednosti kao npr. od – do ili najviše - najmanje ili min - max, ili se upisuje DA - NE, kako je već za koju stavku traženo. </w:t>
      </w:r>
    </w:p>
    <w:p w14:paraId="74720F97" w14:textId="77777777" w:rsidR="005D2C8D" w:rsidRPr="00650032" w:rsidRDefault="005D2C8D" w:rsidP="005D2C8D">
      <w:pPr>
        <w:rPr>
          <w:rFonts w:cs="Times New Roman"/>
          <w:szCs w:val="24"/>
        </w:rPr>
      </w:pPr>
    </w:p>
    <w:p w14:paraId="56CD1255" w14:textId="77777777" w:rsidR="005D2C8D" w:rsidRDefault="005D2C8D" w:rsidP="005D2C8D">
      <w:pPr>
        <w:rPr>
          <w:rFonts w:cs="Times New Roman"/>
          <w:szCs w:val="24"/>
        </w:rPr>
      </w:pPr>
      <w:r w:rsidRPr="00650032">
        <w:rPr>
          <w:rFonts w:cs="Times New Roman"/>
          <w:szCs w:val="24"/>
        </w:rPr>
        <w:t xml:space="preserve">U stupac “Reference na tehničku dokumentaciju, napomene ili bilješke” Ponuditelj upisuje referencu/poveznicu na tehničku dokumentaciju proizvođača ili zastupnika proizvođača, tehničke listove, kataloge, fotografije, izvješća o testiranju i sl. </w:t>
      </w:r>
    </w:p>
    <w:p w14:paraId="14453819" w14:textId="77777777" w:rsidR="005D2C8D" w:rsidRDefault="005D2C8D" w:rsidP="005D2C8D">
      <w:pPr>
        <w:rPr>
          <w:rFonts w:cs="Times New Roman"/>
          <w:szCs w:val="24"/>
        </w:rPr>
      </w:pPr>
    </w:p>
    <w:p w14:paraId="3E85DC2B" w14:textId="77777777" w:rsidR="005D2C8D" w:rsidRPr="00650032" w:rsidRDefault="005D2C8D" w:rsidP="005D2C8D">
      <w:pPr>
        <w:rPr>
          <w:rFonts w:cs="Times New Roman"/>
          <w:color w:val="FF0000"/>
          <w:szCs w:val="24"/>
        </w:rPr>
      </w:pPr>
      <w:r>
        <w:rPr>
          <w:rFonts w:cs="Times New Roman"/>
          <w:szCs w:val="24"/>
        </w:rPr>
        <w:t>Naručitelj je omogućio ispunjavanje tehničkih specifikacija na hrvatskom ili engleskom jeziku.</w:t>
      </w:r>
    </w:p>
    <w:p w14:paraId="1F9B253C" w14:textId="77777777" w:rsidR="00AA0F90" w:rsidRDefault="00AA0F90" w:rsidP="00AA0F90"/>
    <w:p w14:paraId="1DF03BD3" w14:textId="77777777" w:rsidR="00AA0F90" w:rsidRPr="00AA0F90" w:rsidRDefault="00AA0F90" w:rsidP="00AA0F90">
      <w:pPr>
        <w:pStyle w:val="Heading2"/>
        <w:numPr>
          <w:ilvl w:val="1"/>
          <w:numId w:val="2"/>
        </w:numPr>
      </w:pPr>
      <w:r>
        <w:t xml:space="preserve"> </w:t>
      </w:r>
      <w:r w:rsidRPr="00AA0F90">
        <w:t xml:space="preserve"> Kriterij za ocjenu jednakovrijednosti predmeta nabave</w:t>
      </w:r>
    </w:p>
    <w:p w14:paraId="2433DD01" w14:textId="77777777" w:rsidR="00AA0F90" w:rsidRDefault="00AA0F90" w:rsidP="00AA0F90"/>
    <w:p w14:paraId="74B2308C" w14:textId="77777777" w:rsidR="00AA0F90" w:rsidRPr="0082475C" w:rsidRDefault="00AA0F90" w:rsidP="00AA0F90">
      <w:pPr>
        <w:rPr>
          <w:rFonts w:cs="Times New Roman"/>
          <w:szCs w:val="24"/>
        </w:rPr>
      </w:pPr>
      <w:r>
        <w:rPr>
          <w:rFonts w:cs="Times New Roman"/>
          <w:szCs w:val="24"/>
        </w:rPr>
        <w:t>Sukladno članku 210. stavak 1. ZJN 2016 Naručitelj u tehničkim specifikacijama ne upućuje na određenu marku ili izvor ili određeni proces s obilježjima proizvoda ili usluga koje pruža određeni gospodarski subjekt ili na zaštitne znakove, patente, tipove ili određeno podrijetlo ili proizvodnju.</w:t>
      </w:r>
    </w:p>
    <w:p w14:paraId="72FD6C1C" w14:textId="77777777" w:rsidR="00AA0F90" w:rsidRPr="0082475C" w:rsidRDefault="00AA0F90" w:rsidP="00AA0F90">
      <w:pPr>
        <w:rPr>
          <w:rFonts w:cs="Times New Roman"/>
          <w:szCs w:val="24"/>
        </w:rPr>
      </w:pPr>
    </w:p>
    <w:p w14:paraId="3BE341B5" w14:textId="77777777" w:rsidR="00AA0F90" w:rsidRDefault="00AA0F90" w:rsidP="00AA0F90"/>
    <w:p w14:paraId="185C9133" w14:textId="77777777" w:rsidR="00AA0F90" w:rsidRDefault="00AA0F90" w:rsidP="00AA0F90">
      <w:pPr>
        <w:pStyle w:val="Heading2"/>
        <w:numPr>
          <w:ilvl w:val="1"/>
          <w:numId w:val="2"/>
        </w:numPr>
      </w:pPr>
      <w:r>
        <w:lastRenderedPageBreak/>
        <w:t xml:space="preserve"> Troškovnik</w:t>
      </w:r>
    </w:p>
    <w:p w14:paraId="323B2034" w14:textId="77777777" w:rsidR="00AA0F90" w:rsidRDefault="00AA0F90" w:rsidP="00AA0F90"/>
    <w:p w14:paraId="214F3A18" w14:textId="77777777" w:rsidR="00AA0F90" w:rsidRPr="00194536" w:rsidRDefault="00AA0F90" w:rsidP="00AA0F90">
      <w:pPr>
        <w:rPr>
          <w:rFonts w:cs="Times New Roman"/>
          <w:szCs w:val="24"/>
        </w:rPr>
      </w:pPr>
      <w:r w:rsidRPr="00194536">
        <w:rPr>
          <w:rFonts w:cs="Times New Roman"/>
          <w:szCs w:val="24"/>
        </w:rPr>
        <w:t xml:space="preserve">Naručitelj, sukladno članku 5. stavku 4. Pravilnika o dokumentaciji o nabavi te ponudi u postupcima javne nabave (NN 65/17) prilaže Troškovnik u nestandardiziranom obliku koji omogućuje elektroničko ispunjavanje (.xls format). Troškovnik u nestandardiziranom obliku čini sastavni dio </w:t>
      </w:r>
      <w:r>
        <w:rPr>
          <w:rFonts w:cs="Times New Roman"/>
          <w:szCs w:val="24"/>
        </w:rPr>
        <w:t>ovog Poziva na dostavu ponuda</w:t>
      </w:r>
      <w:r w:rsidRPr="00194536">
        <w:rPr>
          <w:rFonts w:cs="Times New Roman"/>
          <w:szCs w:val="24"/>
        </w:rPr>
        <w:t>.</w:t>
      </w:r>
    </w:p>
    <w:p w14:paraId="77745DF7" w14:textId="77777777" w:rsidR="00AA0F90" w:rsidRPr="00194536" w:rsidRDefault="00AA0F90" w:rsidP="00AA0F90">
      <w:pPr>
        <w:rPr>
          <w:rFonts w:cs="Times New Roman"/>
          <w:szCs w:val="24"/>
        </w:rPr>
      </w:pPr>
    </w:p>
    <w:p w14:paraId="4645D639" w14:textId="221D65E4" w:rsidR="00AA0F90" w:rsidRPr="00194536" w:rsidRDefault="00AA0F90" w:rsidP="00AA0F90">
      <w:pPr>
        <w:rPr>
          <w:rFonts w:cs="Times New Roman"/>
          <w:szCs w:val="24"/>
        </w:rPr>
      </w:pPr>
      <w:r>
        <w:rPr>
          <w:rFonts w:cs="Times New Roman"/>
          <w:szCs w:val="24"/>
        </w:rPr>
        <w:t>Ponuditelj</w:t>
      </w:r>
      <w:r w:rsidRPr="00194536">
        <w:rPr>
          <w:rFonts w:cs="Times New Roman"/>
          <w:szCs w:val="24"/>
        </w:rPr>
        <w:t xml:space="preserve"> mora dostaviti ponudu za cjelokupan predmet nabave, za sve stavke na način kako je to definirano Troškovnikom (</w:t>
      </w:r>
      <w:r>
        <w:rPr>
          <w:rFonts w:cs="Times New Roman"/>
          <w:szCs w:val="24"/>
        </w:rPr>
        <w:t xml:space="preserve">Prilog </w:t>
      </w:r>
      <w:r w:rsidR="007775A3">
        <w:rPr>
          <w:rFonts w:cs="Times New Roman"/>
          <w:szCs w:val="24"/>
        </w:rPr>
        <w:t>2</w:t>
      </w:r>
      <w:r>
        <w:rPr>
          <w:rFonts w:cs="Times New Roman"/>
          <w:szCs w:val="24"/>
        </w:rPr>
        <w:t>. ovog Poziva na dostavu ponuda</w:t>
      </w:r>
      <w:r w:rsidRPr="00194536">
        <w:rPr>
          <w:rFonts w:cs="Times New Roman"/>
          <w:szCs w:val="24"/>
        </w:rPr>
        <w:t xml:space="preserve">). </w:t>
      </w:r>
      <w:r>
        <w:rPr>
          <w:rFonts w:cs="Times New Roman"/>
          <w:szCs w:val="24"/>
        </w:rPr>
        <w:t>Ponuditelj</w:t>
      </w:r>
      <w:r w:rsidRPr="00194536">
        <w:rPr>
          <w:rFonts w:cs="Times New Roman"/>
          <w:szCs w:val="24"/>
        </w:rPr>
        <w:t xml:space="preserve"> ne smije mijenjati opis predmeta nabave naveden u Troškovniku kao niti dopisivati stupce niti na bilo koji način mijenjati sadržaj Troškovnika. Troškovnik mora biti popunjen na izvornom predlošku bez mijenjanja, ispravljanja i prepisivanja izvornog teksta.</w:t>
      </w:r>
    </w:p>
    <w:p w14:paraId="00382E8A" w14:textId="77777777" w:rsidR="00AA0F90" w:rsidRPr="00194536" w:rsidRDefault="00AA0F90" w:rsidP="00AA0F90">
      <w:pPr>
        <w:rPr>
          <w:rFonts w:cs="Times New Roman"/>
          <w:szCs w:val="24"/>
        </w:rPr>
      </w:pPr>
    </w:p>
    <w:p w14:paraId="065E11D8" w14:textId="77777777" w:rsidR="00AA0F90" w:rsidRPr="00194536" w:rsidRDefault="00AA0F90" w:rsidP="00AA0F90">
      <w:pPr>
        <w:rPr>
          <w:rFonts w:cs="Times New Roman"/>
          <w:szCs w:val="24"/>
        </w:rPr>
      </w:pPr>
      <w:r w:rsidRPr="00194536">
        <w:rPr>
          <w:rFonts w:cs="Times New Roman"/>
          <w:szCs w:val="24"/>
        </w:rPr>
        <w:t xml:space="preserve">Pod izvornim predloškom/troškovnikom podrazumijeva se troškovnik koji uključuje i sve izmjene i dopune koje su, ako ih je bilo, </w:t>
      </w:r>
      <w:r w:rsidR="005910EC">
        <w:rPr>
          <w:rFonts w:cs="Times New Roman"/>
          <w:szCs w:val="24"/>
        </w:rPr>
        <w:t>objavljene na Internet stranici Naručitelja</w:t>
      </w:r>
      <w:r w:rsidRPr="00194536">
        <w:rPr>
          <w:rFonts w:cs="Times New Roman"/>
          <w:szCs w:val="24"/>
        </w:rPr>
        <w:t>.</w:t>
      </w:r>
    </w:p>
    <w:p w14:paraId="61DF374D" w14:textId="77777777" w:rsidR="00AA0F90" w:rsidRPr="00194536" w:rsidRDefault="00AA0F90" w:rsidP="00AA0F90">
      <w:pPr>
        <w:rPr>
          <w:rFonts w:cs="Times New Roman"/>
          <w:szCs w:val="24"/>
        </w:rPr>
      </w:pPr>
    </w:p>
    <w:p w14:paraId="4B597726" w14:textId="77777777" w:rsidR="00AA0F90" w:rsidRPr="00194536" w:rsidRDefault="00AA0F90" w:rsidP="00AA0F90">
      <w:pPr>
        <w:rPr>
          <w:rFonts w:cs="Times New Roman"/>
          <w:szCs w:val="24"/>
        </w:rPr>
      </w:pPr>
      <w:r w:rsidRPr="00194536">
        <w:rPr>
          <w:rFonts w:cs="Times New Roman"/>
          <w:szCs w:val="24"/>
        </w:rPr>
        <w:t>U slučaju izmjena i/ili dopuna Troškovnika, važeća je posljednja verzija i istu treba popuniti u cijelosti i dostaviti.</w:t>
      </w:r>
    </w:p>
    <w:p w14:paraId="423CCF43" w14:textId="77777777" w:rsidR="00AA0F90" w:rsidRPr="00194536" w:rsidRDefault="00AA0F90" w:rsidP="00AA0F90">
      <w:pPr>
        <w:rPr>
          <w:rFonts w:cs="Times New Roman"/>
          <w:szCs w:val="24"/>
        </w:rPr>
      </w:pPr>
    </w:p>
    <w:p w14:paraId="31E80ABE" w14:textId="77777777" w:rsidR="00AA0F90" w:rsidRPr="00194536" w:rsidRDefault="00AA0F90" w:rsidP="00AA0F90">
      <w:pPr>
        <w:rPr>
          <w:rFonts w:cs="Times New Roman"/>
          <w:b/>
          <w:szCs w:val="24"/>
        </w:rPr>
      </w:pPr>
      <w:r w:rsidRPr="00194536">
        <w:rPr>
          <w:rFonts w:cs="Times New Roman"/>
          <w:b/>
          <w:szCs w:val="24"/>
        </w:rPr>
        <w:t xml:space="preserve">Jedinične cijene svake stavke Troškovnika i ukupna cijena moraju biti izražene u kunama i zaokružene na dvije decimale. </w:t>
      </w:r>
    </w:p>
    <w:p w14:paraId="2DF0E6DA" w14:textId="77777777" w:rsidR="00AA0F90" w:rsidRPr="00194536" w:rsidRDefault="00AA0F90" w:rsidP="00AA0F90">
      <w:pPr>
        <w:rPr>
          <w:rFonts w:cs="Times New Roman"/>
          <w:szCs w:val="24"/>
        </w:rPr>
      </w:pPr>
    </w:p>
    <w:p w14:paraId="0DD50C25" w14:textId="77777777" w:rsidR="00AA0F90" w:rsidRPr="00194536" w:rsidRDefault="005910EC" w:rsidP="00AA0F90">
      <w:pPr>
        <w:rPr>
          <w:rFonts w:cs="Times New Roman"/>
          <w:szCs w:val="24"/>
        </w:rPr>
      </w:pPr>
      <w:r>
        <w:rPr>
          <w:rFonts w:cs="Times New Roman"/>
          <w:szCs w:val="24"/>
        </w:rPr>
        <w:t>Ako</w:t>
      </w:r>
      <w:r w:rsidR="00AA0F90" w:rsidRPr="00194536">
        <w:rPr>
          <w:rFonts w:cs="Times New Roman"/>
          <w:szCs w:val="24"/>
        </w:rPr>
        <w:t xml:space="preserve"> određenu stavku troškovnika </w:t>
      </w:r>
      <w:r w:rsidR="00AA0F90">
        <w:rPr>
          <w:rFonts w:cs="Times New Roman"/>
          <w:szCs w:val="24"/>
        </w:rPr>
        <w:t>Ponuditelj</w:t>
      </w:r>
      <w:r w:rsidR="00AA0F90" w:rsidRPr="00194536">
        <w:rPr>
          <w:rFonts w:cs="Times New Roman"/>
          <w:szCs w:val="24"/>
        </w:rPr>
        <w:t xml:space="preserve"> neće naplaćivati, odnosno, </w:t>
      </w:r>
      <w:r>
        <w:rPr>
          <w:rFonts w:cs="Times New Roman"/>
          <w:szCs w:val="24"/>
        </w:rPr>
        <w:t>ako</w:t>
      </w:r>
      <w:r w:rsidR="00AA0F90" w:rsidRPr="00194536">
        <w:rPr>
          <w:rFonts w:cs="Times New Roman"/>
          <w:szCs w:val="24"/>
        </w:rPr>
        <w:t xml:space="preserve"> ju nudi besplatno ili je ista uračunata u cijenu neke druge stavke, </w:t>
      </w:r>
      <w:r w:rsidR="00AA0F90">
        <w:rPr>
          <w:rFonts w:cs="Times New Roman"/>
          <w:szCs w:val="24"/>
        </w:rPr>
        <w:t>Ponuditelj</w:t>
      </w:r>
      <w:r w:rsidR="00AA0F90" w:rsidRPr="00194536">
        <w:rPr>
          <w:rFonts w:cs="Times New Roman"/>
          <w:szCs w:val="24"/>
        </w:rPr>
        <w:t xml:space="preserve"> je u Troškovniku za istu stavku obvezan upisati iznos „0,00“ kn.</w:t>
      </w:r>
    </w:p>
    <w:p w14:paraId="413F9DD7" w14:textId="77777777" w:rsidR="00AA0F90" w:rsidRPr="00194536" w:rsidRDefault="00AA0F90" w:rsidP="00AA0F90">
      <w:pPr>
        <w:rPr>
          <w:rFonts w:cs="Times New Roman"/>
          <w:szCs w:val="24"/>
        </w:rPr>
      </w:pPr>
    </w:p>
    <w:p w14:paraId="40971600" w14:textId="2D02509C" w:rsidR="00AA0F90" w:rsidRPr="00194536" w:rsidRDefault="00AA0F90" w:rsidP="00AA0F90">
      <w:pPr>
        <w:rPr>
          <w:rFonts w:cs="Times New Roman"/>
          <w:szCs w:val="24"/>
        </w:rPr>
      </w:pPr>
      <w:r>
        <w:rPr>
          <w:rFonts w:cs="Times New Roman"/>
          <w:szCs w:val="24"/>
        </w:rPr>
        <w:t>Ponuditelj</w:t>
      </w:r>
      <w:r w:rsidRPr="00194536">
        <w:rPr>
          <w:rFonts w:cs="Times New Roman"/>
          <w:szCs w:val="24"/>
        </w:rPr>
        <w:t xml:space="preserve"> u Troškovnik obvezno unosi jedinične cijene koje se izražavaju u kunama, zaokružene su na dvije decimale i koje pomnožene s količinom stavke daju ukupnu cijenu za svaku stavku Troškovnika. U svaku jediničnu stavku mora biti obračunat popust ukoliko ga </w:t>
      </w:r>
      <w:r>
        <w:rPr>
          <w:rFonts w:cs="Times New Roman"/>
          <w:szCs w:val="24"/>
        </w:rPr>
        <w:t>Ponuditelj</w:t>
      </w:r>
      <w:r w:rsidRPr="00194536">
        <w:rPr>
          <w:rFonts w:cs="Times New Roman"/>
          <w:szCs w:val="24"/>
        </w:rPr>
        <w:t xml:space="preserve"> nudi. Zbroj svih ukupnih cijena stavki Troškovnika čini cijenu ponude. </w:t>
      </w:r>
      <w:r>
        <w:rPr>
          <w:rFonts w:cs="Times New Roman"/>
          <w:szCs w:val="24"/>
        </w:rPr>
        <w:t>Ponuditelj</w:t>
      </w:r>
      <w:r w:rsidRPr="00194536">
        <w:rPr>
          <w:rFonts w:cs="Times New Roman"/>
          <w:szCs w:val="24"/>
        </w:rPr>
        <w:t xml:space="preserve"> je dužan ispuniti Troškovnik u cijelosti. </w:t>
      </w:r>
    </w:p>
    <w:p w14:paraId="7F33D01E" w14:textId="77777777" w:rsidR="00AA0F90" w:rsidRPr="00194536" w:rsidRDefault="00AA0F90" w:rsidP="00AA0F90">
      <w:pPr>
        <w:rPr>
          <w:rFonts w:cs="Times New Roman"/>
          <w:szCs w:val="24"/>
        </w:rPr>
      </w:pPr>
    </w:p>
    <w:p w14:paraId="01C4121A" w14:textId="77777777" w:rsidR="00AA0F90" w:rsidRDefault="00AA0F90" w:rsidP="00AA0F90">
      <w:pPr>
        <w:rPr>
          <w:rFonts w:cs="Times New Roman"/>
          <w:szCs w:val="24"/>
        </w:rPr>
      </w:pPr>
      <w:r w:rsidRPr="00194536">
        <w:rPr>
          <w:rFonts w:cs="Times New Roman"/>
          <w:szCs w:val="24"/>
        </w:rPr>
        <w:t xml:space="preserve">U stupac Troškovnika “Proizvođač/Model” </w:t>
      </w:r>
      <w:r>
        <w:rPr>
          <w:rFonts w:cs="Times New Roman"/>
          <w:szCs w:val="24"/>
        </w:rPr>
        <w:t>Ponuditelj</w:t>
      </w:r>
      <w:r w:rsidRPr="00194536">
        <w:rPr>
          <w:rFonts w:cs="Times New Roman"/>
          <w:szCs w:val="24"/>
        </w:rPr>
        <w:t xml:space="preserve"> upisuje za svaku stavku troškovnika model proizvoda i proizvođača. Ukoliko se pojedina stavka troškovnika sastoji od komponenti, odnosno sastavljena je od komada opreme različitih proizvođača i modela, potrebno je navesti sve modele i </w:t>
      </w:r>
      <w:r w:rsidR="005910EC" w:rsidRPr="00194536">
        <w:rPr>
          <w:rFonts w:cs="Times New Roman"/>
          <w:szCs w:val="24"/>
        </w:rPr>
        <w:t>proizvođače</w:t>
      </w:r>
      <w:r w:rsidRPr="00194536">
        <w:rPr>
          <w:rFonts w:cs="Times New Roman"/>
          <w:szCs w:val="24"/>
        </w:rPr>
        <w:t xml:space="preserve"> u isto polje koje je predviđeno za tu stavku.</w:t>
      </w:r>
    </w:p>
    <w:p w14:paraId="59F72505" w14:textId="77777777" w:rsidR="005910EC" w:rsidRDefault="005910EC" w:rsidP="00AA0F90">
      <w:pPr>
        <w:rPr>
          <w:rFonts w:cs="Times New Roman"/>
          <w:szCs w:val="24"/>
        </w:rPr>
      </w:pPr>
    </w:p>
    <w:p w14:paraId="795405C9" w14:textId="77777777" w:rsidR="005910EC" w:rsidRDefault="005910EC" w:rsidP="005910EC">
      <w:pPr>
        <w:pStyle w:val="Heading2"/>
        <w:numPr>
          <w:ilvl w:val="1"/>
          <w:numId w:val="2"/>
        </w:numPr>
      </w:pPr>
      <w:r>
        <w:t>Mjesto izvršenja ugovora</w:t>
      </w:r>
    </w:p>
    <w:p w14:paraId="276EE01D" w14:textId="77777777" w:rsidR="005910EC" w:rsidRDefault="005910EC" w:rsidP="005910EC"/>
    <w:p w14:paraId="6398882F" w14:textId="77777777" w:rsidR="005910EC" w:rsidRDefault="005910EC" w:rsidP="005910EC">
      <w:r>
        <w:t>Mjesto isporuke i izvršenja ugovora je na adresi Naručitelja, Bijenička cesta 46, Zagreb.</w:t>
      </w:r>
    </w:p>
    <w:p w14:paraId="6DAD5022" w14:textId="77777777" w:rsidR="005910EC" w:rsidRDefault="005910EC" w:rsidP="005910EC"/>
    <w:p w14:paraId="2CE8191F" w14:textId="77777777" w:rsidR="005910EC" w:rsidRPr="00194536" w:rsidRDefault="005910EC" w:rsidP="005910EC">
      <w:pPr>
        <w:rPr>
          <w:rFonts w:cs="Times New Roman"/>
          <w:szCs w:val="24"/>
        </w:rPr>
      </w:pPr>
      <w:r w:rsidRPr="00194536">
        <w:rPr>
          <w:rFonts w:cs="Times New Roman"/>
          <w:szCs w:val="24"/>
        </w:rPr>
        <w:t>Ugovor stupa na snagu onog dana kada ga potpiše posljednja ugovorna strana te je na snazi do izvršenja svih obaveza ugovornih strana. Rok izvršenja ugovora počinje od dana obostranog potpisa ugovora.</w:t>
      </w:r>
    </w:p>
    <w:p w14:paraId="5F187BF9" w14:textId="77777777" w:rsidR="005910EC" w:rsidRPr="00194536" w:rsidRDefault="005910EC" w:rsidP="005910EC">
      <w:pPr>
        <w:rPr>
          <w:rFonts w:cs="Times New Roman"/>
          <w:szCs w:val="24"/>
        </w:rPr>
      </w:pPr>
    </w:p>
    <w:p w14:paraId="4958E4C3" w14:textId="18CBB5BA" w:rsidR="005910EC" w:rsidRPr="00194536" w:rsidRDefault="005910EC" w:rsidP="005910EC">
      <w:pPr>
        <w:rPr>
          <w:rFonts w:cs="Times New Roman"/>
          <w:b/>
          <w:szCs w:val="24"/>
        </w:rPr>
      </w:pPr>
      <w:r w:rsidRPr="00435120">
        <w:rPr>
          <w:rFonts w:cs="Times New Roman"/>
          <w:b/>
          <w:szCs w:val="24"/>
        </w:rPr>
        <w:t xml:space="preserve">Rok izvršenja ugovora je najkasnije </w:t>
      </w:r>
      <w:r w:rsidR="00A23D88">
        <w:rPr>
          <w:rFonts w:cs="Times New Roman"/>
          <w:b/>
          <w:szCs w:val="24"/>
        </w:rPr>
        <w:t>3</w:t>
      </w:r>
      <w:r w:rsidR="005D2C8D" w:rsidRPr="00A23D88">
        <w:rPr>
          <w:rFonts w:cs="Times New Roman"/>
          <w:b/>
          <w:szCs w:val="24"/>
        </w:rPr>
        <w:t xml:space="preserve"> mjesec</w:t>
      </w:r>
      <w:r w:rsidR="00A23D88">
        <w:rPr>
          <w:rFonts w:cs="Times New Roman"/>
          <w:b/>
          <w:szCs w:val="24"/>
        </w:rPr>
        <w:t>a</w:t>
      </w:r>
      <w:r w:rsidR="00681496" w:rsidRPr="00435120">
        <w:rPr>
          <w:rFonts w:cs="Times New Roman"/>
          <w:b/>
          <w:szCs w:val="24"/>
        </w:rPr>
        <w:t xml:space="preserve"> od</w:t>
      </w:r>
      <w:r w:rsidRPr="00435120">
        <w:rPr>
          <w:rFonts w:cs="Times New Roman"/>
          <w:b/>
          <w:szCs w:val="24"/>
        </w:rPr>
        <w:t xml:space="preserve"> dana potpisa ugovora.</w:t>
      </w:r>
    </w:p>
    <w:p w14:paraId="724CD67E" w14:textId="77777777" w:rsidR="005910EC" w:rsidRPr="00194536" w:rsidRDefault="005910EC" w:rsidP="005910EC">
      <w:pPr>
        <w:rPr>
          <w:rFonts w:cs="Times New Roman"/>
          <w:b/>
          <w:szCs w:val="24"/>
        </w:rPr>
      </w:pPr>
    </w:p>
    <w:p w14:paraId="08CD8ED2" w14:textId="77777777" w:rsidR="005910EC" w:rsidRPr="00194536" w:rsidRDefault="005910EC" w:rsidP="005910EC">
      <w:pPr>
        <w:rPr>
          <w:rFonts w:cs="Times New Roman"/>
          <w:szCs w:val="24"/>
        </w:rPr>
      </w:pPr>
      <w:r w:rsidRPr="00194536">
        <w:rPr>
          <w:rFonts w:cs="Times New Roman"/>
          <w:szCs w:val="24"/>
        </w:rPr>
        <w:t xml:space="preserve">Odabrani </w:t>
      </w:r>
      <w:r>
        <w:rPr>
          <w:rFonts w:cs="Times New Roman"/>
          <w:szCs w:val="24"/>
        </w:rPr>
        <w:t>Ponuditelj</w:t>
      </w:r>
      <w:r w:rsidRPr="00194536">
        <w:rPr>
          <w:rFonts w:cs="Times New Roman"/>
          <w:szCs w:val="24"/>
        </w:rPr>
        <w:t xml:space="preserve"> dužan je prilikom primopredaje predati Naručitelju i:</w:t>
      </w:r>
    </w:p>
    <w:p w14:paraId="50ECC942" w14:textId="77777777" w:rsidR="005910EC" w:rsidRPr="00194536" w:rsidRDefault="005910EC" w:rsidP="005910EC">
      <w:pPr>
        <w:pStyle w:val="ListParagraph"/>
        <w:numPr>
          <w:ilvl w:val="0"/>
          <w:numId w:val="3"/>
        </w:numPr>
        <w:rPr>
          <w:rFonts w:cs="Times New Roman"/>
          <w:szCs w:val="24"/>
        </w:rPr>
      </w:pPr>
      <w:r w:rsidRPr="00194536">
        <w:rPr>
          <w:rFonts w:cs="Times New Roman"/>
          <w:szCs w:val="24"/>
        </w:rPr>
        <w:t>jamstvene listove</w:t>
      </w:r>
    </w:p>
    <w:p w14:paraId="26F1C0F2" w14:textId="77777777" w:rsidR="005910EC" w:rsidRDefault="005910EC" w:rsidP="005910EC">
      <w:pPr>
        <w:pStyle w:val="ListParagraph"/>
        <w:numPr>
          <w:ilvl w:val="0"/>
          <w:numId w:val="3"/>
        </w:numPr>
        <w:rPr>
          <w:rFonts w:cs="Times New Roman"/>
          <w:szCs w:val="24"/>
        </w:rPr>
      </w:pPr>
      <w:r w:rsidRPr="00194536">
        <w:rPr>
          <w:rFonts w:cs="Times New Roman"/>
          <w:szCs w:val="24"/>
        </w:rPr>
        <w:t>komplet tehničke dokumentacije na hrvatskom jeziku ili engleskom jeziku</w:t>
      </w:r>
    </w:p>
    <w:p w14:paraId="2383C0D5" w14:textId="77777777" w:rsidR="005910EC" w:rsidRPr="00194536" w:rsidRDefault="005910EC" w:rsidP="005910EC">
      <w:pPr>
        <w:pStyle w:val="ListParagraph"/>
        <w:numPr>
          <w:ilvl w:val="0"/>
          <w:numId w:val="3"/>
        </w:numPr>
        <w:rPr>
          <w:rFonts w:cs="Times New Roman"/>
          <w:szCs w:val="24"/>
        </w:rPr>
      </w:pPr>
      <w:r>
        <w:rPr>
          <w:rFonts w:cs="Times New Roman"/>
          <w:szCs w:val="24"/>
        </w:rPr>
        <w:t>korisnički priručnik na hrvatskom ili engleskom jeziku.</w:t>
      </w:r>
    </w:p>
    <w:p w14:paraId="108978B5" w14:textId="77777777" w:rsidR="005910EC" w:rsidRPr="00194536" w:rsidRDefault="005910EC" w:rsidP="005910EC">
      <w:pPr>
        <w:rPr>
          <w:rFonts w:cs="Times New Roman"/>
          <w:szCs w:val="24"/>
        </w:rPr>
      </w:pPr>
    </w:p>
    <w:p w14:paraId="04E87C9E" w14:textId="77777777" w:rsidR="005910EC" w:rsidRPr="00194536" w:rsidRDefault="005910EC" w:rsidP="005910EC">
      <w:pPr>
        <w:rPr>
          <w:rFonts w:cs="Times New Roman"/>
          <w:szCs w:val="24"/>
        </w:rPr>
      </w:pPr>
      <w:r w:rsidRPr="00194536">
        <w:rPr>
          <w:rFonts w:cs="Times New Roman"/>
          <w:szCs w:val="24"/>
        </w:rPr>
        <w:t xml:space="preserve">Po izvršenju ugovora Naručitelj i </w:t>
      </w:r>
      <w:r>
        <w:rPr>
          <w:rFonts w:cs="Times New Roman"/>
          <w:szCs w:val="24"/>
        </w:rPr>
        <w:t>o</w:t>
      </w:r>
      <w:r w:rsidRPr="00194536">
        <w:rPr>
          <w:rFonts w:cs="Times New Roman"/>
          <w:szCs w:val="24"/>
        </w:rPr>
        <w:t xml:space="preserve">dabrani </w:t>
      </w:r>
      <w:r>
        <w:rPr>
          <w:rFonts w:cs="Times New Roman"/>
          <w:szCs w:val="24"/>
        </w:rPr>
        <w:t>Ponuditelj</w:t>
      </w:r>
      <w:r w:rsidRPr="00194536">
        <w:rPr>
          <w:rFonts w:cs="Times New Roman"/>
          <w:szCs w:val="24"/>
        </w:rPr>
        <w:t xml:space="preserve"> pristupit će potpisu Zapisnika o primopredaji.</w:t>
      </w:r>
    </w:p>
    <w:p w14:paraId="66016A1A" w14:textId="77777777" w:rsidR="005910EC" w:rsidRPr="00194536" w:rsidRDefault="005910EC" w:rsidP="005910EC">
      <w:pPr>
        <w:rPr>
          <w:rFonts w:cs="Times New Roman"/>
          <w:szCs w:val="24"/>
        </w:rPr>
      </w:pPr>
    </w:p>
    <w:p w14:paraId="5F5043D5" w14:textId="77777777" w:rsidR="005910EC" w:rsidRDefault="005910EC" w:rsidP="005910EC">
      <w:pPr>
        <w:rPr>
          <w:rFonts w:cs="Times New Roman"/>
          <w:szCs w:val="24"/>
        </w:rPr>
      </w:pPr>
      <w:r w:rsidRPr="00194536">
        <w:rPr>
          <w:rFonts w:cs="Times New Roman"/>
          <w:szCs w:val="24"/>
        </w:rPr>
        <w:t>Dan potpisivanja Zapisnika o primopredaji smatrat će se danom stupanja na snagu jamstvenog roka za otklanjanje nedostataka u jamstvenom roku</w:t>
      </w:r>
      <w:r>
        <w:rPr>
          <w:rFonts w:cs="Times New Roman"/>
          <w:szCs w:val="24"/>
        </w:rPr>
        <w:t>.</w:t>
      </w:r>
    </w:p>
    <w:p w14:paraId="25471ACC" w14:textId="77777777" w:rsidR="005910EC" w:rsidRPr="00194536" w:rsidRDefault="005910EC" w:rsidP="005910EC">
      <w:pPr>
        <w:rPr>
          <w:rFonts w:cs="Times New Roman"/>
          <w:szCs w:val="24"/>
        </w:rPr>
      </w:pPr>
    </w:p>
    <w:p w14:paraId="33DBC479" w14:textId="77777777" w:rsidR="005910EC" w:rsidRDefault="005910EC" w:rsidP="005910EC">
      <w:pPr>
        <w:rPr>
          <w:rFonts w:cs="Times New Roman"/>
          <w:szCs w:val="24"/>
        </w:rPr>
      </w:pPr>
      <w:r w:rsidRPr="00194536">
        <w:rPr>
          <w:rFonts w:cs="Times New Roman"/>
          <w:szCs w:val="24"/>
        </w:rPr>
        <w:t xml:space="preserve">Rok izvršenja ugovora u smislu </w:t>
      </w:r>
      <w:r>
        <w:rPr>
          <w:rFonts w:cs="Times New Roman"/>
          <w:szCs w:val="24"/>
        </w:rPr>
        <w:t>ovog Poziva na dostavu ponuda</w:t>
      </w:r>
      <w:r w:rsidRPr="00194536">
        <w:rPr>
          <w:rFonts w:cs="Times New Roman"/>
          <w:szCs w:val="24"/>
        </w:rPr>
        <w:t xml:space="preserve"> je vremenski period određen za izvršenje svih preuzetih ugovornih obveza, osim jamstvenog roka za otklanjanje nedostataka</w:t>
      </w:r>
      <w:r>
        <w:rPr>
          <w:rFonts w:cs="Times New Roman"/>
          <w:szCs w:val="24"/>
        </w:rPr>
        <w:t>.</w:t>
      </w:r>
    </w:p>
    <w:p w14:paraId="110D30EC" w14:textId="77777777" w:rsidR="005910EC" w:rsidRDefault="005910EC" w:rsidP="005910EC"/>
    <w:p w14:paraId="421A94D7" w14:textId="77777777" w:rsidR="005910EC" w:rsidRDefault="005910EC" w:rsidP="005910EC">
      <w:pPr>
        <w:pStyle w:val="Heading2"/>
        <w:numPr>
          <w:ilvl w:val="0"/>
          <w:numId w:val="2"/>
        </w:numPr>
      </w:pPr>
      <w:r>
        <w:t>KRITERIJ ZA KVALITATIVNI ODABIR GOSPODARSKOG SUBJEKTA</w:t>
      </w:r>
    </w:p>
    <w:p w14:paraId="10CCE469" w14:textId="77777777" w:rsidR="005910EC" w:rsidRDefault="005910EC" w:rsidP="005910EC"/>
    <w:p w14:paraId="1F633DA1" w14:textId="77777777" w:rsidR="005910EC" w:rsidRDefault="005910EC" w:rsidP="005910EC">
      <w:pPr>
        <w:pStyle w:val="ListParagraph"/>
        <w:numPr>
          <w:ilvl w:val="1"/>
          <w:numId w:val="2"/>
        </w:numPr>
        <w:rPr>
          <w:b/>
        </w:rPr>
      </w:pPr>
      <w:r>
        <w:rPr>
          <w:b/>
        </w:rPr>
        <w:t xml:space="preserve"> </w:t>
      </w:r>
      <w:r w:rsidRPr="005910EC">
        <w:rPr>
          <w:b/>
        </w:rPr>
        <w:t>Osnove za isključenje gospodarskog subjekta</w:t>
      </w:r>
    </w:p>
    <w:p w14:paraId="3D4006C8" w14:textId="77777777" w:rsidR="005910EC" w:rsidRPr="006F77CF" w:rsidRDefault="005910EC" w:rsidP="005910EC">
      <w:pPr>
        <w:numPr>
          <w:ilvl w:val="0"/>
          <w:numId w:val="5"/>
        </w:numPr>
        <w:rPr>
          <w:b/>
          <w:szCs w:val="24"/>
        </w:rPr>
      </w:pPr>
      <w:r w:rsidRPr="006F77CF">
        <w:rPr>
          <w:b/>
          <w:szCs w:val="24"/>
        </w:rPr>
        <w:t>Naručitelj će isključiti gospodarskog subjekta iz postupka nabave ako utvrdi da je:</w:t>
      </w:r>
    </w:p>
    <w:p w14:paraId="5C50F076" w14:textId="77777777" w:rsidR="005910EC" w:rsidRPr="006F77CF" w:rsidRDefault="005910EC" w:rsidP="005910EC">
      <w:pPr>
        <w:pStyle w:val="ListParagraph"/>
        <w:numPr>
          <w:ilvl w:val="0"/>
          <w:numId w:val="6"/>
        </w:numPr>
        <w:ind w:left="0" w:hanging="357"/>
        <w:rPr>
          <w:b/>
          <w:szCs w:val="24"/>
        </w:rPr>
      </w:pPr>
      <w:r w:rsidRPr="006F77CF">
        <w:rPr>
          <w:b/>
          <w:szCs w:val="24"/>
        </w:rPr>
        <w:t>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825B57C" w14:textId="77777777" w:rsidR="005910EC" w:rsidRPr="006F77CF" w:rsidRDefault="005910EC" w:rsidP="005910EC">
      <w:pPr>
        <w:ind w:left="709"/>
        <w:rPr>
          <w:b/>
          <w:szCs w:val="24"/>
        </w:rPr>
      </w:pPr>
    </w:p>
    <w:p w14:paraId="49B02EFD" w14:textId="77777777" w:rsidR="005910EC" w:rsidRPr="006F77CF" w:rsidRDefault="005910EC" w:rsidP="005910EC">
      <w:pPr>
        <w:ind w:left="709"/>
        <w:rPr>
          <w:b/>
          <w:szCs w:val="24"/>
        </w:rPr>
      </w:pPr>
      <w:r w:rsidRPr="006F77CF">
        <w:rPr>
          <w:b/>
          <w:szCs w:val="24"/>
        </w:rPr>
        <w:t>a) sudjelovanje u zločinačkoj organizaciji, na temelju</w:t>
      </w:r>
    </w:p>
    <w:p w14:paraId="07076AB1" w14:textId="77777777" w:rsidR="005910EC" w:rsidRPr="006F77CF" w:rsidRDefault="005910EC" w:rsidP="005910EC">
      <w:pPr>
        <w:ind w:left="708"/>
        <w:rPr>
          <w:szCs w:val="24"/>
        </w:rPr>
      </w:pPr>
      <w:r w:rsidRPr="006F77CF">
        <w:rPr>
          <w:szCs w:val="24"/>
        </w:rPr>
        <w:t>– članka 328. (zločinačko udruženje) i članka 329. (počinjenje kaznenog djela u sastavu zločinačkog udruženja) Kaznenog zakona</w:t>
      </w:r>
    </w:p>
    <w:p w14:paraId="4294C66B" w14:textId="77777777" w:rsidR="005910EC" w:rsidRPr="006F77CF" w:rsidRDefault="005910EC" w:rsidP="005910EC">
      <w:pPr>
        <w:ind w:left="708"/>
        <w:rPr>
          <w:szCs w:val="24"/>
        </w:rPr>
      </w:pPr>
      <w:r w:rsidRPr="006F77CF">
        <w:rPr>
          <w:szCs w:val="24"/>
        </w:rPr>
        <w:t>– članka 333. (udruživanje za počinjenje kaznenih djela), iz Kaznenog zakona (»Narodne novine«, br. 110/97., 27/98., 50/00., 129/00., 51/01., 111/03., 190/03., 105/04., 84/05., 71/06., 110/07., 152/08., 57/11., 77/11. i 143/12.)</w:t>
      </w:r>
    </w:p>
    <w:p w14:paraId="608CC099" w14:textId="77777777" w:rsidR="005910EC" w:rsidRPr="006F77CF" w:rsidRDefault="005910EC" w:rsidP="005910EC">
      <w:pPr>
        <w:ind w:left="708"/>
        <w:rPr>
          <w:b/>
          <w:szCs w:val="24"/>
        </w:rPr>
      </w:pPr>
      <w:r w:rsidRPr="006F77CF">
        <w:rPr>
          <w:b/>
          <w:szCs w:val="24"/>
        </w:rPr>
        <w:t>b) korupciju, na temelju</w:t>
      </w:r>
    </w:p>
    <w:p w14:paraId="12C5A399" w14:textId="77777777" w:rsidR="005910EC" w:rsidRPr="006F77CF" w:rsidRDefault="005910EC" w:rsidP="005910EC">
      <w:pPr>
        <w:ind w:left="708"/>
        <w:rPr>
          <w:szCs w:val="24"/>
        </w:rPr>
      </w:pPr>
      <w:r w:rsidRPr="006F77CF">
        <w:rPr>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321DB48" w14:textId="77777777" w:rsidR="005910EC" w:rsidRPr="006F77CF" w:rsidRDefault="005910EC" w:rsidP="005910EC">
      <w:pPr>
        <w:ind w:left="708"/>
        <w:rPr>
          <w:szCs w:val="24"/>
        </w:rPr>
      </w:pPr>
      <w:r w:rsidRPr="006F77CF">
        <w:rPr>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6F77CF">
        <w:rPr>
          <w:szCs w:val="24"/>
        </w:rPr>
        <w:lastRenderedPageBreak/>
        <w:t>novine«, br. 110/97., 27/98., 50/00., 129/00., 51/01., 111/03., 190/03., 105/04., 84/05., 71/06., 110/07., 152/08., 57/11., 77/11. i 143/12.)</w:t>
      </w:r>
    </w:p>
    <w:p w14:paraId="04E62390" w14:textId="77777777" w:rsidR="005910EC" w:rsidRPr="006F77CF" w:rsidRDefault="005910EC" w:rsidP="005910EC">
      <w:pPr>
        <w:ind w:left="708"/>
        <w:rPr>
          <w:b/>
          <w:szCs w:val="24"/>
        </w:rPr>
      </w:pPr>
      <w:r w:rsidRPr="006F77CF">
        <w:rPr>
          <w:b/>
          <w:szCs w:val="24"/>
        </w:rPr>
        <w:t>c) prijevaru, na temelju</w:t>
      </w:r>
    </w:p>
    <w:p w14:paraId="0BEF0CF4" w14:textId="77777777" w:rsidR="005910EC" w:rsidRPr="006F77CF" w:rsidRDefault="005910EC" w:rsidP="005910EC">
      <w:pPr>
        <w:ind w:left="708"/>
        <w:rPr>
          <w:szCs w:val="24"/>
        </w:rPr>
      </w:pPr>
      <w:r w:rsidRPr="006F77CF">
        <w:rPr>
          <w:szCs w:val="24"/>
        </w:rPr>
        <w:t>– članka 236. (prijevara), članka 247. (prijevara u gospodarskom poslovanju), članka 256. (utaja poreza ili carine) i članka 258. (subvencijska prijevara) Kaznenog zakona</w:t>
      </w:r>
    </w:p>
    <w:p w14:paraId="6CD0A49C" w14:textId="77777777" w:rsidR="005910EC" w:rsidRPr="006F77CF" w:rsidRDefault="005910EC" w:rsidP="005910EC">
      <w:pPr>
        <w:ind w:left="708"/>
        <w:rPr>
          <w:szCs w:val="24"/>
        </w:rPr>
      </w:pPr>
      <w:r w:rsidRPr="006F77CF">
        <w:rPr>
          <w:szCs w:val="24"/>
        </w:rPr>
        <w:t>– članka 224. (prijevara), članka 293. (prijevara u gospodarskom poslovanju) i članka 286. (utaja poreza i drugih davanja) iz Kaznenog zakona (»Narodne novine«, br. 110/97., 27/98., 50/00., 129/00., 51/01., 111/03., 190/03., 105/04., 84/05., 71/06., 110/07., 152/08., 57/11., 77/11. i 143/12.)</w:t>
      </w:r>
    </w:p>
    <w:p w14:paraId="1B47E8D0" w14:textId="77777777" w:rsidR="005910EC" w:rsidRPr="006F77CF" w:rsidRDefault="005910EC" w:rsidP="005910EC">
      <w:pPr>
        <w:ind w:left="708"/>
        <w:rPr>
          <w:b/>
          <w:szCs w:val="24"/>
        </w:rPr>
      </w:pPr>
      <w:r w:rsidRPr="006F77CF">
        <w:rPr>
          <w:b/>
          <w:szCs w:val="24"/>
        </w:rPr>
        <w:t>d) terorizam ili kaznena djela povezana s terorističkim aktivnostima, na temelju</w:t>
      </w:r>
    </w:p>
    <w:p w14:paraId="30BB3C05" w14:textId="77777777" w:rsidR="005910EC" w:rsidRPr="006F77CF" w:rsidRDefault="005910EC" w:rsidP="005910EC">
      <w:pPr>
        <w:ind w:left="708"/>
        <w:rPr>
          <w:szCs w:val="24"/>
        </w:rPr>
      </w:pPr>
      <w:r w:rsidRPr="006F77CF">
        <w:rPr>
          <w:szCs w:val="24"/>
        </w:rPr>
        <w:t>– članka 97. (terorizam), članka 99. (javno poticanje na terorizam), članka 100. (novačenje za terorizam), članka 101. (obuka za terorizam) i članka 102. (terorističko udruženje) Kaznenog zakona</w:t>
      </w:r>
    </w:p>
    <w:p w14:paraId="19FA5819" w14:textId="77777777" w:rsidR="005910EC" w:rsidRPr="006F77CF" w:rsidRDefault="005910EC" w:rsidP="005910EC">
      <w:pPr>
        <w:ind w:left="708"/>
        <w:rPr>
          <w:szCs w:val="24"/>
        </w:rPr>
      </w:pPr>
      <w:r w:rsidRPr="006F77CF">
        <w:rPr>
          <w:szCs w:val="24"/>
        </w:rPr>
        <w:t>– članka 169. (terorizam), članka 169.a (javno poticanje na terorizam) i članka 169.b (novačenje i obuka za terorizam) iz Kaznenog zakona (»Narodne novine«, br. 110/97., 27/98., 50/00., 129/00., 51/01., 111/03., 190/03., 105/04., 84/05., 71/06., 110/07., 152/08., 57/11., 77/11. i 143/12.)</w:t>
      </w:r>
    </w:p>
    <w:p w14:paraId="3412671D" w14:textId="77777777" w:rsidR="005910EC" w:rsidRPr="006F77CF" w:rsidRDefault="005910EC" w:rsidP="005910EC">
      <w:pPr>
        <w:ind w:left="708"/>
        <w:rPr>
          <w:b/>
          <w:szCs w:val="24"/>
        </w:rPr>
      </w:pPr>
      <w:r w:rsidRPr="006F77CF">
        <w:rPr>
          <w:b/>
          <w:szCs w:val="24"/>
        </w:rPr>
        <w:t>e) pranje novca ili financiranje terorizma, na temelju</w:t>
      </w:r>
    </w:p>
    <w:p w14:paraId="410A8792" w14:textId="77777777" w:rsidR="005910EC" w:rsidRPr="006F77CF" w:rsidRDefault="005910EC" w:rsidP="005910EC">
      <w:pPr>
        <w:ind w:left="708"/>
        <w:rPr>
          <w:szCs w:val="24"/>
        </w:rPr>
      </w:pPr>
      <w:r w:rsidRPr="006F77CF">
        <w:rPr>
          <w:szCs w:val="24"/>
        </w:rPr>
        <w:t>– članka 98. (financiranje terorizma) i članka 265. (pranje novca) Kaznenog zakona</w:t>
      </w:r>
    </w:p>
    <w:p w14:paraId="4BFFC32E" w14:textId="77777777" w:rsidR="005910EC" w:rsidRDefault="005910EC" w:rsidP="005910EC">
      <w:pPr>
        <w:ind w:left="708"/>
        <w:rPr>
          <w:szCs w:val="24"/>
        </w:rPr>
      </w:pPr>
    </w:p>
    <w:p w14:paraId="2DEF9F11" w14:textId="77777777" w:rsidR="005910EC" w:rsidRPr="006F77CF" w:rsidRDefault="005910EC" w:rsidP="005910EC">
      <w:pPr>
        <w:ind w:left="708"/>
        <w:rPr>
          <w:szCs w:val="24"/>
        </w:rPr>
      </w:pPr>
      <w:r w:rsidRPr="006F77CF">
        <w:rPr>
          <w:szCs w:val="24"/>
        </w:rPr>
        <w:t>–</w:t>
      </w:r>
      <w:r>
        <w:rPr>
          <w:szCs w:val="24"/>
        </w:rPr>
        <w:t xml:space="preserve"> </w:t>
      </w:r>
      <w:r w:rsidRPr="006F77CF">
        <w:rPr>
          <w:szCs w:val="24"/>
        </w:rPr>
        <w:t>članka 279. (pranje novca) iz Kaznenog zakona (»Narodne novine«, br. 110/97., 27/98., 50/00., 129/00., 51/01., 111/03., 190/03., 105/04., 84/05., 71/06., 110/07., 152/08., 57/11., 77/11. i 143/12.)</w:t>
      </w:r>
    </w:p>
    <w:p w14:paraId="5CB62378" w14:textId="77777777" w:rsidR="005910EC" w:rsidRPr="006F77CF" w:rsidRDefault="005910EC" w:rsidP="005910EC">
      <w:pPr>
        <w:ind w:left="708"/>
        <w:rPr>
          <w:b/>
          <w:szCs w:val="24"/>
        </w:rPr>
      </w:pPr>
      <w:r w:rsidRPr="006F77CF">
        <w:rPr>
          <w:b/>
          <w:szCs w:val="24"/>
        </w:rPr>
        <w:t>f) dječji rad ili druge oblike trgovanja ljudima, na temelju</w:t>
      </w:r>
    </w:p>
    <w:p w14:paraId="527B99B2" w14:textId="77777777" w:rsidR="005910EC" w:rsidRPr="006F77CF" w:rsidRDefault="005910EC" w:rsidP="005910EC">
      <w:pPr>
        <w:ind w:left="708"/>
        <w:rPr>
          <w:szCs w:val="24"/>
        </w:rPr>
      </w:pPr>
      <w:r w:rsidRPr="006F77CF">
        <w:rPr>
          <w:szCs w:val="24"/>
        </w:rPr>
        <w:t>– članka 106. (trgovanje ljudima) Kaznenog zakona</w:t>
      </w:r>
    </w:p>
    <w:p w14:paraId="6AC4191A" w14:textId="6713F9CE" w:rsidR="005910EC" w:rsidRDefault="005910EC" w:rsidP="005910EC">
      <w:pPr>
        <w:ind w:left="708"/>
        <w:rPr>
          <w:szCs w:val="24"/>
        </w:rPr>
      </w:pPr>
      <w:r w:rsidRPr="006F77CF">
        <w:rPr>
          <w:szCs w:val="24"/>
        </w:rPr>
        <w:t>– članka 175. (trgovanje ljudima i ropstvo) iz Kaznenog zakona (»Narodne novine«, br. 110/97., 27/98., 50/00., 129/00., 51/01., 111/03., 190/03., 105/04., 84/05., 71/06., 110/07., 152/08., 57/11., 77/11. i 143/12.), ili</w:t>
      </w:r>
    </w:p>
    <w:p w14:paraId="046348A8" w14:textId="77777777" w:rsidR="00350213" w:rsidRPr="006F77CF" w:rsidRDefault="00350213" w:rsidP="005910EC">
      <w:pPr>
        <w:ind w:left="708"/>
        <w:rPr>
          <w:szCs w:val="24"/>
        </w:rPr>
      </w:pPr>
    </w:p>
    <w:p w14:paraId="0003F9AE" w14:textId="65CDDF59" w:rsidR="005910EC" w:rsidRPr="006F77CF" w:rsidRDefault="005910EC" w:rsidP="005910EC">
      <w:pPr>
        <w:pStyle w:val="ListParagraph"/>
        <w:numPr>
          <w:ilvl w:val="0"/>
          <w:numId w:val="6"/>
        </w:numPr>
        <w:ind w:left="0" w:hanging="357"/>
        <w:rPr>
          <w:b/>
          <w:szCs w:val="24"/>
        </w:rPr>
      </w:pPr>
      <w:r w:rsidRPr="006F77CF">
        <w:rPr>
          <w:b/>
          <w:szCs w:val="24"/>
        </w:rPr>
        <w:t xml:space="preserve">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7775A3">
        <w:rPr>
          <w:b/>
          <w:szCs w:val="24"/>
        </w:rPr>
        <w:t>5.1. A) 1.</w:t>
      </w:r>
      <w:r w:rsidRPr="006F77CF">
        <w:rPr>
          <w:b/>
          <w:szCs w:val="24"/>
        </w:rPr>
        <w:t xml:space="preserve">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14:paraId="338E25A9" w14:textId="77777777" w:rsidR="005910EC" w:rsidRPr="006F77CF" w:rsidRDefault="005910EC" w:rsidP="005910EC">
      <w:pPr>
        <w:rPr>
          <w:b/>
          <w:szCs w:val="24"/>
        </w:rPr>
      </w:pPr>
    </w:p>
    <w:p w14:paraId="6F4786A1" w14:textId="23DFC787" w:rsidR="005910EC" w:rsidRPr="006F77CF" w:rsidRDefault="005910EC" w:rsidP="005910EC">
      <w:pPr>
        <w:rPr>
          <w:szCs w:val="24"/>
        </w:rPr>
      </w:pPr>
      <w:r w:rsidRPr="006F77CF">
        <w:rPr>
          <w:szCs w:val="24"/>
        </w:rPr>
        <w:t xml:space="preserve">Za potrebe utvrđivanja gore navedenog, gospodarski subjekt </w:t>
      </w:r>
      <w:r w:rsidRPr="006F77CF">
        <w:rPr>
          <w:szCs w:val="24"/>
          <w:u w:val="single"/>
        </w:rPr>
        <w:t>u ponudi dostavlja Izjavu o nekažnjavanju</w:t>
      </w:r>
      <w:r w:rsidRPr="006F77CF">
        <w:rPr>
          <w:szCs w:val="24"/>
        </w:rPr>
        <w:t xml:space="preserve">. Traženu Izjavu može dati osoba po zakonu ovlaštena za zastupanje gospodarskog subjekta za gospodarski subjekt i za sve osobe koje su članovi upravnog, upravljačkog ili nadzornog tijela ili imaju ovlasti zastupanja, donošenja odluka ili nadzora gospodarskog subjekta. Navedena izjava ne smije biti starija od </w:t>
      </w:r>
      <w:r w:rsidR="00F70EAC">
        <w:rPr>
          <w:szCs w:val="24"/>
        </w:rPr>
        <w:t>šest (6)</w:t>
      </w:r>
      <w:r w:rsidRPr="006F77CF">
        <w:rPr>
          <w:szCs w:val="24"/>
        </w:rPr>
        <w:t xml:space="preserve"> mjesec</w:t>
      </w:r>
      <w:r w:rsidR="00F70EAC">
        <w:rPr>
          <w:szCs w:val="24"/>
        </w:rPr>
        <w:t>i</w:t>
      </w:r>
      <w:r w:rsidRPr="006F77CF">
        <w:rPr>
          <w:szCs w:val="24"/>
        </w:rPr>
        <w:t xml:space="preserve"> od početka postupka </w:t>
      </w:r>
      <w:r w:rsidR="00F70EAC">
        <w:rPr>
          <w:szCs w:val="24"/>
        </w:rPr>
        <w:t>jednostavne</w:t>
      </w:r>
      <w:r w:rsidRPr="006F77CF">
        <w:rPr>
          <w:szCs w:val="24"/>
        </w:rPr>
        <w:t xml:space="preserve"> nabave. </w:t>
      </w:r>
    </w:p>
    <w:p w14:paraId="2604CC08" w14:textId="77777777" w:rsidR="005910EC" w:rsidRPr="006F77CF" w:rsidRDefault="005910EC" w:rsidP="005910EC">
      <w:pPr>
        <w:rPr>
          <w:szCs w:val="24"/>
        </w:rPr>
      </w:pPr>
    </w:p>
    <w:p w14:paraId="2114229A" w14:textId="13EFEEB9" w:rsidR="005910EC" w:rsidRPr="00F70EAC" w:rsidRDefault="005910EC" w:rsidP="005910EC">
      <w:pPr>
        <w:rPr>
          <w:szCs w:val="24"/>
        </w:rPr>
      </w:pPr>
      <w:r w:rsidRPr="00F70EAC">
        <w:rPr>
          <w:szCs w:val="24"/>
        </w:rPr>
        <w:lastRenderedPageBreak/>
        <w:t xml:space="preserve">Ponuditelj može prilikom dostave izjave koristiti opći obrazac Izjave o nekažnjavanju iz Priloga 4. </w:t>
      </w:r>
      <w:r w:rsidR="00F70EAC" w:rsidRPr="00F70EAC">
        <w:rPr>
          <w:szCs w:val="24"/>
        </w:rPr>
        <w:t>ovog Poziva</w:t>
      </w:r>
      <w:r w:rsidRPr="00F70EAC">
        <w:rPr>
          <w:szCs w:val="24"/>
        </w:rPr>
        <w:t>.</w:t>
      </w:r>
    </w:p>
    <w:p w14:paraId="1C8043AA" w14:textId="77777777" w:rsidR="005910EC" w:rsidRDefault="005910EC" w:rsidP="005910EC">
      <w:pPr>
        <w:rPr>
          <w:szCs w:val="24"/>
          <w:u w:val="single"/>
        </w:rPr>
      </w:pPr>
    </w:p>
    <w:p w14:paraId="7FB0A2CD" w14:textId="77777777" w:rsidR="005910EC" w:rsidRPr="006F77CF" w:rsidRDefault="005910EC" w:rsidP="005910EC">
      <w:pPr>
        <w:pStyle w:val="ListParagraph"/>
        <w:numPr>
          <w:ilvl w:val="0"/>
          <w:numId w:val="5"/>
        </w:numPr>
        <w:ind w:left="720"/>
        <w:rPr>
          <w:b/>
          <w:szCs w:val="24"/>
        </w:rPr>
      </w:pPr>
      <w:r w:rsidRPr="006F77CF">
        <w:rPr>
          <w:b/>
          <w:szCs w:val="24"/>
        </w:rPr>
        <w:t>Naručitelj će isključiti gospodarskog subjekta iz postupka nabave ako utvrdi da gospodarski subjekt nije ispunio obveze plaćanja dospjelih poreznih obveza i obveza za mirovinsko i zdravstveno osiguranje:</w:t>
      </w:r>
    </w:p>
    <w:p w14:paraId="36628EB4" w14:textId="77777777" w:rsidR="005910EC" w:rsidRPr="006F77CF" w:rsidRDefault="005910EC" w:rsidP="005910EC">
      <w:pPr>
        <w:ind w:left="567"/>
        <w:rPr>
          <w:szCs w:val="24"/>
        </w:rPr>
      </w:pPr>
    </w:p>
    <w:p w14:paraId="7E096F85" w14:textId="77777777" w:rsidR="005910EC" w:rsidRPr="006F77CF" w:rsidRDefault="005910EC" w:rsidP="005910EC">
      <w:pPr>
        <w:pStyle w:val="ListParagraph"/>
        <w:numPr>
          <w:ilvl w:val="0"/>
          <w:numId w:val="7"/>
        </w:numPr>
        <w:ind w:left="0" w:hanging="357"/>
        <w:rPr>
          <w:b/>
          <w:szCs w:val="24"/>
        </w:rPr>
      </w:pPr>
      <w:r w:rsidRPr="006F77CF">
        <w:rPr>
          <w:b/>
          <w:szCs w:val="24"/>
        </w:rPr>
        <w:t>u Republici Hrvatskoj, ako gospodarski subjekt ima poslovni nastan u Republici Hrvatskoj, ili</w:t>
      </w:r>
    </w:p>
    <w:p w14:paraId="4B08433E" w14:textId="77777777" w:rsidR="005910EC" w:rsidRPr="006F77CF" w:rsidRDefault="005910EC" w:rsidP="005910EC">
      <w:pPr>
        <w:pStyle w:val="ListParagraph"/>
        <w:numPr>
          <w:ilvl w:val="0"/>
          <w:numId w:val="7"/>
        </w:numPr>
        <w:ind w:left="0" w:hanging="357"/>
        <w:rPr>
          <w:b/>
          <w:szCs w:val="24"/>
        </w:rPr>
      </w:pPr>
      <w:r w:rsidRPr="006F77CF">
        <w:rPr>
          <w:b/>
          <w:szCs w:val="24"/>
        </w:rPr>
        <w:t>u Republici Hrvatskoj ili u državi poslovnog nastana gospodarskog subjekta, ako gospodarski subjekt nema poslovni nastan u Republici Hrvatskoj.</w:t>
      </w:r>
    </w:p>
    <w:p w14:paraId="17087A2B" w14:textId="77777777" w:rsidR="005910EC" w:rsidRDefault="005910EC" w:rsidP="005910EC">
      <w:pPr>
        <w:rPr>
          <w:szCs w:val="24"/>
        </w:rPr>
      </w:pPr>
    </w:p>
    <w:p w14:paraId="3B437287" w14:textId="77777777" w:rsidR="005910EC" w:rsidRDefault="005910EC" w:rsidP="005910EC">
      <w:pPr>
        <w:rPr>
          <w:szCs w:val="24"/>
        </w:rPr>
      </w:pPr>
      <w:r w:rsidRPr="006F77CF">
        <w:rPr>
          <w:szCs w:val="24"/>
        </w:rPr>
        <w:t>Naručitelj neće isključiti gospodarskog subjekta iz postupka javne nabave ako mu sukladno posebnom propisu plaćanje obveza nije dopušteno ili mu je odobrena odgoda plaćanja.</w:t>
      </w:r>
    </w:p>
    <w:p w14:paraId="258D73A5" w14:textId="77777777" w:rsidR="005910EC" w:rsidRPr="006F77CF" w:rsidRDefault="005910EC" w:rsidP="005910EC">
      <w:pPr>
        <w:rPr>
          <w:szCs w:val="24"/>
        </w:rPr>
      </w:pPr>
    </w:p>
    <w:p w14:paraId="3E9A492C" w14:textId="521DE97A" w:rsidR="005910EC" w:rsidRDefault="005910EC" w:rsidP="005910EC">
      <w:pPr>
        <w:rPr>
          <w:b/>
          <w:szCs w:val="24"/>
        </w:rPr>
      </w:pPr>
      <w:r w:rsidRPr="006F77CF">
        <w:rPr>
          <w:szCs w:val="24"/>
        </w:rPr>
        <w:t xml:space="preserve">Za potrebe utvrđivanja navedenog, gospodarski subjekt </w:t>
      </w:r>
      <w:r w:rsidRPr="006F77CF">
        <w:rPr>
          <w:szCs w:val="24"/>
          <w:u w:val="single"/>
        </w:rPr>
        <w:t>u ponudi dostavlja</w:t>
      </w:r>
      <w:bookmarkStart w:id="1" w:name="_Toc435437667"/>
      <w:r w:rsidRPr="006F77CF">
        <w:rPr>
          <w:szCs w:val="24"/>
        </w:rPr>
        <w:t xml:space="preserve"> </w:t>
      </w:r>
      <w:r w:rsidRPr="006F77CF">
        <w:rPr>
          <w:b/>
          <w:szCs w:val="24"/>
        </w:rPr>
        <w:t>potvrdu porezne uprave ili drugog nadležnog tijela u državi poslovnog nastana gospodarskog subjekta</w:t>
      </w:r>
      <w:r>
        <w:rPr>
          <w:b/>
          <w:szCs w:val="24"/>
        </w:rPr>
        <w:t xml:space="preserve"> koja</w:t>
      </w:r>
      <w:r w:rsidRPr="006F77CF">
        <w:rPr>
          <w:szCs w:val="24"/>
        </w:rPr>
        <w:t xml:space="preserve"> </w:t>
      </w:r>
      <w:r w:rsidRPr="006F77CF">
        <w:rPr>
          <w:b/>
          <w:szCs w:val="24"/>
        </w:rPr>
        <w:t xml:space="preserve">ne smije biti starija od </w:t>
      </w:r>
      <w:r w:rsidR="00F70EAC">
        <w:rPr>
          <w:b/>
          <w:szCs w:val="24"/>
        </w:rPr>
        <w:t xml:space="preserve">dana </w:t>
      </w:r>
      <w:r w:rsidRPr="006F77CF">
        <w:rPr>
          <w:b/>
          <w:szCs w:val="24"/>
        </w:rPr>
        <w:t xml:space="preserve">početka postupka </w:t>
      </w:r>
      <w:r w:rsidR="00F70EAC">
        <w:rPr>
          <w:b/>
          <w:szCs w:val="24"/>
        </w:rPr>
        <w:t>jednostavne</w:t>
      </w:r>
      <w:r w:rsidRPr="006F77CF">
        <w:rPr>
          <w:b/>
          <w:szCs w:val="24"/>
        </w:rPr>
        <w:t xml:space="preserve"> nabave, a kojom dokazuje udovoljavanje ovo</w:t>
      </w:r>
      <w:r w:rsidR="00F70EAC">
        <w:rPr>
          <w:b/>
          <w:szCs w:val="24"/>
        </w:rPr>
        <w:t>g</w:t>
      </w:r>
      <w:r w:rsidRPr="006F77CF">
        <w:rPr>
          <w:b/>
          <w:szCs w:val="24"/>
        </w:rPr>
        <w:t xml:space="preserve"> uvjet</w:t>
      </w:r>
      <w:r w:rsidR="00F70EAC">
        <w:rPr>
          <w:b/>
          <w:szCs w:val="24"/>
        </w:rPr>
        <w:t>a</w:t>
      </w:r>
      <w:r w:rsidRPr="006F77CF">
        <w:rPr>
          <w:b/>
          <w:szCs w:val="24"/>
        </w:rPr>
        <w:t>.</w:t>
      </w:r>
    </w:p>
    <w:p w14:paraId="3FF5FAB8" w14:textId="77777777" w:rsidR="005910EC" w:rsidRPr="006F77CF" w:rsidRDefault="005910EC" w:rsidP="005910EC">
      <w:pPr>
        <w:rPr>
          <w:szCs w:val="24"/>
        </w:rPr>
      </w:pPr>
    </w:p>
    <w:p w14:paraId="5AA04799" w14:textId="77777777" w:rsidR="005910EC" w:rsidRPr="006F77CF" w:rsidRDefault="005910EC" w:rsidP="005910EC">
      <w:pPr>
        <w:rPr>
          <w:szCs w:val="24"/>
        </w:rPr>
      </w:pPr>
      <w:r w:rsidRPr="006F77CF">
        <w:rPr>
          <w:szCs w:val="24"/>
        </w:rPr>
        <w:t>Ako se u državi poslovnog nastana gospodarskog subjekta, odnosno državi čiji je osoba državljanin ne izdaju gore navedeni dokumenti, gospodarski subjekt dostavlja:</w:t>
      </w:r>
    </w:p>
    <w:p w14:paraId="51E7A1DB" w14:textId="77777777" w:rsidR="005910EC" w:rsidRDefault="005910EC" w:rsidP="005910EC">
      <w:pPr>
        <w:pStyle w:val="Default"/>
        <w:ind w:left="426"/>
        <w:jc w:val="both"/>
        <w:rPr>
          <w:rFonts w:ascii="Times New Roman" w:hAnsi="Times New Roman" w:cs="Times New Roman"/>
          <w:b/>
          <w:color w:val="auto"/>
        </w:rPr>
      </w:pPr>
    </w:p>
    <w:p w14:paraId="3E393044" w14:textId="77777777" w:rsidR="005910EC" w:rsidRDefault="005910EC" w:rsidP="005910EC">
      <w:pPr>
        <w:pStyle w:val="Default"/>
        <w:numPr>
          <w:ilvl w:val="0"/>
          <w:numId w:val="8"/>
        </w:numPr>
        <w:ind w:left="426"/>
        <w:jc w:val="both"/>
        <w:rPr>
          <w:rFonts w:ascii="Times New Roman" w:hAnsi="Times New Roman" w:cs="Times New Roman"/>
          <w:b/>
          <w:color w:val="auto"/>
        </w:rPr>
      </w:pPr>
      <w:r w:rsidRPr="006F77CF">
        <w:rPr>
          <w:rFonts w:ascii="Times New Roman" w:hAnsi="Times New Roman" w:cs="Times New Roman"/>
          <w:b/>
          <w:color w:val="auto"/>
        </w:rPr>
        <w:t>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bookmarkEnd w:id="1"/>
    </w:p>
    <w:p w14:paraId="32FD7526" w14:textId="77777777" w:rsidR="005910EC" w:rsidRDefault="005910EC" w:rsidP="005910EC">
      <w:pPr>
        <w:pStyle w:val="Default"/>
        <w:ind w:left="66"/>
        <w:jc w:val="both"/>
        <w:rPr>
          <w:rFonts w:ascii="Times New Roman" w:hAnsi="Times New Roman" w:cs="Times New Roman"/>
          <w:b/>
          <w:color w:val="auto"/>
        </w:rPr>
      </w:pPr>
    </w:p>
    <w:p w14:paraId="4084017B" w14:textId="77777777" w:rsidR="005910EC" w:rsidRDefault="005910EC" w:rsidP="005910EC">
      <w:pPr>
        <w:pStyle w:val="Default"/>
        <w:numPr>
          <w:ilvl w:val="1"/>
          <w:numId w:val="2"/>
        </w:numPr>
        <w:jc w:val="both"/>
        <w:rPr>
          <w:rFonts w:ascii="Times New Roman" w:hAnsi="Times New Roman" w:cs="Times New Roman"/>
          <w:b/>
          <w:color w:val="auto"/>
        </w:rPr>
      </w:pPr>
      <w:r>
        <w:rPr>
          <w:rFonts w:ascii="Times New Roman" w:hAnsi="Times New Roman" w:cs="Times New Roman"/>
          <w:b/>
          <w:color w:val="auto"/>
        </w:rPr>
        <w:t xml:space="preserve"> Kriterij za odabir gospodarskog subjekta (uvjeti sposobnosti)</w:t>
      </w:r>
    </w:p>
    <w:p w14:paraId="23399AE3" w14:textId="77777777" w:rsidR="005910EC" w:rsidRDefault="005910EC" w:rsidP="005910EC">
      <w:pPr>
        <w:pStyle w:val="Default"/>
        <w:ind w:left="720"/>
        <w:jc w:val="both"/>
        <w:rPr>
          <w:rFonts w:ascii="Times New Roman" w:hAnsi="Times New Roman" w:cs="Times New Roman"/>
          <w:b/>
          <w:color w:val="auto"/>
        </w:rPr>
      </w:pPr>
    </w:p>
    <w:p w14:paraId="73F7A9B7" w14:textId="096D2D9F" w:rsidR="005910EC" w:rsidRDefault="005D2C8D" w:rsidP="005910EC">
      <w:pPr>
        <w:pStyle w:val="Default"/>
        <w:numPr>
          <w:ilvl w:val="0"/>
          <w:numId w:val="9"/>
        </w:numPr>
        <w:jc w:val="both"/>
        <w:rPr>
          <w:rFonts w:ascii="Times New Roman" w:hAnsi="Times New Roman" w:cs="Times New Roman"/>
          <w:b/>
          <w:color w:val="auto"/>
        </w:rPr>
      </w:pPr>
      <w:r>
        <w:rPr>
          <w:rFonts w:ascii="Times New Roman" w:hAnsi="Times New Roman" w:cs="Times New Roman"/>
          <w:b/>
          <w:color w:val="auto"/>
        </w:rPr>
        <w:t>Uvjeti tehničke i stručne sposobnosti</w:t>
      </w:r>
    </w:p>
    <w:p w14:paraId="7F36B49B" w14:textId="77777777" w:rsidR="005910EC" w:rsidRDefault="005910EC" w:rsidP="005910EC">
      <w:pPr>
        <w:pStyle w:val="Default"/>
        <w:jc w:val="both"/>
        <w:rPr>
          <w:rFonts w:ascii="Times New Roman" w:hAnsi="Times New Roman" w:cs="Times New Roman"/>
          <w:b/>
          <w:color w:val="auto"/>
        </w:rPr>
      </w:pPr>
    </w:p>
    <w:p w14:paraId="70BBAA7F" w14:textId="5390D118" w:rsidR="005910EC" w:rsidRDefault="005D2C8D" w:rsidP="005910EC">
      <w:pPr>
        <w:numPr>
          <w:ilvl w:val="0"/>
          <w:numId w:val="10"/>
        </w:numPr>
        <w:ind w:left="0" w:hanging="357"/>
        <w:rPr>
          <w:b/>
          <w:szCs w:val="24"/>
        </w:rPr>
      </w:pPr>
      <w:r>
        <w:rPr>
          <w:b/>
          <w:szCs w:val="24"/>
        </w:rPr>
        <w:t>Opis ponuđenog proizvoda</w:t>
      </w:r>
    </w:p>
    <w:p w14:paraId="6A88C4A4" w14:textId="77777777" w:rsidR="005910EC" w:rsidRDefault="005910EC" w:rsidP="005910EC">
      <w:pPr>
        <w:rPr>
          <w:b/>
          <w:szCs w:val="24"/>
        </w:rPr>
      </w:pPr>
    </w:p>
    <w:p w14:paraId="2934FC20" w14:textId="77777777" w:rsidR="005D2C8D" w:rsidRDefault="005D2C8D" w:rsidP="005D2C8D">
      <w:r>
        <w:t>Tehnička i stručna sposobnost dokazuje se opisom ponuđenog proizvoda (katalog i sl.) kojim ponuditelj dokazuje da ponuđena roba udovoljava propisanim tehničkim specifikacijama svake grupe predmeta nabave na koju se ponuda odnosi.</w:t>
      </w:r>
    </w:p>
    <w:p w14:paraId="65A2165C" w14:textId="77777777" w:rsidR="005910EC" w:rsidRDefault="005910EC" w:rsidP="005910EC">
      <w:pPr>
        <w:rPr>
          <w:szCs w:val="24"/>
        </w:rPr>
      </w:pPr>
    </w:p>
    <w:p w14:paraId="393367B2" w14:textId="10CC9F16" w:rsidR="005D2C8D" w:rsidRDefault="005D2C8D" w:rsidP="005D2C8D">
      <w:r>
        <w:t>Naručitelj može prije donošenja odluke od Ponuditelja koji je podnio ekonomski najpovoljniju ponudu, zatražiti u primjerenom roku, ne kraćem od 5 dana, dostavu ažuriranih popratnih dokumenata u svrhu dokazivanja uvjeta iz točke 4.2.2. i to:</w:t>
      </w:r>
    </w:p>
    <w:p w14:paraId="041DEAFD" w14:textId="77777777" w:rsidR="005D2C8D" w:rsidRDefault="005D2C8D" w:rsidP="005D2C8D"/>
    <w:p w14:paraId="0ACC9ECA" w14:textId="1FA73797" w:rsidR="005D2C8D" w:rsidRDefault="005D2C8D" w:rsidP="005D2C8D">
      <w:pPr>
        <w:pStyle w:val="ListParagraph"/>
        <w:numPr>
          <w:ilvl w:val="0"/>
          <w:numId w:val="24"/>
        </w:numPr>
      </w:pPr>
      <w:r>
        <w:rPr>
          <w:b/>
          <w:bCs/>
        </w:rPr>
        <w:t>detaljan opis proizvoda koji se nudi (katalog)</w:t>
      </w:r>
      <w:r>
        <w:t xml:space="preserve"> koji dokazuje minimalno tražene karakteristike, a ako se iz kataloga ne vide sve tražene tehničke karakteristike, Ponuditelji </w:t>
      </w:r>
      <w:r>
        <w:lastRenderedPageBreak/>
        <w:t>dostavljaju potvrdu ili izjavu ili drugi sličan dokument proizvođača. Iz opisa ili potvrde ili izjave i drugog sličnog dokumenta proizvođača mora biti jasno vidljivo da ponuđena roba u cijelosti udovoljava traženim karakteristikama iz Tehničke specifikacije grupe predmeta nabave koja se nudi (Dodatak II), odnosno svaka karakteristika robe određena u Tehničkim specifikacijama grupe predmeta nabave (Dodatak II) mora se pronaći u opisu, odnosno potvrdi ili izjavi i drugom sličnom dokumentu proizvođača.</w:t>
      </w:r>
    </w:p>
    <w:p w14:paraId="66F46BAB" w14:textId="77777777" w:rsidR="005D2C8D" w:rsidRDefault="005D2C8D" w:rsidP="005D2C8D"/>
    <w:p w14:paraId="49D3797B" w14:textId="33BCD239" w:rsidR="005D2C8D" w:rsidRDefault="005D2C8D" w:rsidP="005D2C8D">
      <w:r>
        <w:t>Ponuditeljima je dopušteno služiti se i tehničkim specifikacijama preuzetim sa službenih web stranica proizvođača ili zastupnika, uz obvezno navođenje web adrese (linka) s koje su isti preuzeti.</w:t>
      </w:r>
    </w:p>
    <w:p w14:paraId="50E82EE9" w14:textId="77777777" w:rsidR="005D2C8D" w:rsidRDefault="005D2C8D" w:rsidP="005D2C8D"/>
    <w:p w14:paraId="765C8891" w14:textId="77777777" w:rsidR="005D2C8D" w:rsidRPr="00661E28" w:rsidRDefault="005D2C8D" w:rsidP="005D2C8D">
      <w:r>
        <w:t>Katalozi, brošure ili tehničke specifikacije mogu bili priložene na hrvatskom ili engleskom jeziku</w:t>
      </w:r>
    </w:p>
    <w:p w14:paraId="6905B1E8" w14:textId="77777777" w:rsidR="00466CC6" w:rsidRDefault="00466CC6" w:rsidP="005910EC">
      <w:pPr>
        <w:rPr>
          <w:szCs w:val="24"/>
        </w:rPr>
      </w:pPr>
    </w:p>
    <w:p w14:paraId="1A87098B" w14:textId="77777777" w:rsidR="00466CC6" w:rsidRDefault="00466CC6" w:rsidP="00466CC6">
      <w:pPr>
        <w:pStyle w:val="Heading2"/>
        <w:numPr>
          <w:ilvl w:val="0"/>
          <w:numId w:val="2"/>
        </w:numPr>
      </w:pPr>
      <w:r>
        <w:t>PODACI O PONUDI</w:t>
      </w:r>
    </w:p>
    <w:p w14:paraId="4985E16D" w14:textId="25FE338C" w:rsidR="00466CC6" w:rsidRDefault="00466CC6" w:rsidP="00466CC6"/>
    <w:p w14:paraId="240C5003" w14:textId="0EAE0AAB" w:rsidR="007775A3" w:rsidRDefault="007775A3" w:rsidP="00466CC6">
      <w:r>
        <w:t>Ponuda je pisana izjava volje Ponuditelja da će izvršiti isporuku robe, pružiti usluge ili izvesti radove u skladu s uvjetima i zahtjevima navedenim u  ovom Pozivu na dostavu ponuda.</w:t>
      </w:r>
    </w:p>
    <w:p w14:paraId="45DC0242" w14:textId="244F8A66" w:rsidR="007775A3" w:rsidRDefault="007775A3" w:rsidP="00466CC6"/>
    <w:p w14:paraId="1A7D3E87" w14:textId="642E4992" w:rsidR="007775A3" w:rsidRDefault="007775A3" w:rsidP="00466CC6">
      <w:r>
        <w:t>Ponuda se izrađuje na hrvatskom jeziku i latiničnom pismu, osim ako je Naručitelj drugačije odredio u ovom Pozivu.</w:t>
      </w:r>
    </w:p>
    <w:p w14:paraId="5EC943B3" w14:textId="6A3705D0" w:rsidR="007775A3" w:rsidRDefault="007775A3" w:rsidP="00466CC6"/>
    <w:p w14:paraId="5BE6E9F5" w14:textId="66BEC97E" w:rsidR="007775A3" w:rsidRDefault="007775A3" w:rsidP="00466CC6">
      <w:r>
        <w:t>Pri izradi ponude, Ponuditelj se mora pridržavati zahtijeva i uvjeta iz Poziva na dostavu ponuda i svih njegovih priloga te ne smije ni na koji način mijenjati i nadopunjavati tekst dokumentacije.</w:t>
      </w:r>
    </w:p>
    <w:p w14:paraId="4044D5D1" w14:textId="2BCB941C" w:rsidR="007775A3" w:rsidRDefault="007775A3" w:rsidP="00466CC6"/>
    <w:p w14:paraId="3BFDC034" w14:textId="2299C57F" w:rsidR="007775A3" w:rsidRDefault="007775A3" w:rsidP="00466CC6">
      <w:r>
        <w:t>U roku za dostavu ponuda Ponuditelj može izmijeniti svoju ponudu ili od nje odustati.</w:t>
      </w:r>
    </w:p>
    <w:p w14:paraId="003A517D" w14:textId="5854CC4D" w:rsidR="007775A3" w:rsidRDefault="007775A3" w:rsidP="00466CC6"/>
    <w:p w14:paraId="482E800A" w14:textId="07FDA486" w:rsidR="007775A3" w:rsidRPr="007775A3" w:rsidRDefault="007775A3" w:rsidP="00466CC6">
      <w:pPr>
        <w:rPr>
          <w:b/>
        </w:rPr>
      </w:pPr>
      <w:r w:rsidRPr="007775A3">
        <w:rPr>
          <w:b/>
        </w:rPr>
        <w:t>Sadržaj ponude:</w:t>
      </w:r>
    </w:p>
    <w:p w14:paraId="3025FAD3" w14:textId="487BEC37" w:rsidR="00466CC6" w:rsidRDefault="007775A3" w:rsidP="007775A3">
      <w:pPr>
        <w:pStyle w:val="ListParagraph"/>
        <w:numPr>
          <w:ilvl w:val="0"/>
          <w:numId w:val="12"/>
        </w:numPr>
      </w:pPr>
      <w:r>
        <w:t>Ponudbeni list (popunjen, ovjeren i potpisan od strane ovlaštene osobe Ponuditelja). Ponudbeni list se može dostaviti isključivo na priloženom predlošku Naručitelja (Prilog 1.);</w:t>
      </w:r>
    </w:p>
    <w:p w14:paraId="5521C7AE" w14:textId="1ABD9400" w:rsidR="007775A3" w:rsidRDefault="00C86522" w:rsidP="007775A3">
      <w:pPr>
        <w:pStyle w:val="ListParagraph"/>
        <w:numPr>
          <w:ilvl w:val="0"/>
          <w:numId w:val="12"/>
        </w:numPr>
      </w:pPr>
      <w:r>
        <w:t>Popunjen troškovnik (Prilog 2.);</w:t>
      </w:r>
    </w:p>
    <w:p w14:paraId="75E379A5" w14:textId="224BF9FF" w:rsidR="00C86522" w:rsidRDefault="00C86522" w:rsidP="007775A3">
      <w:pPr>
        <w:pStyle w:val="ListParagraph"/>
        <w:numPr>
          <w:ilvl w:val="0"/>
          <w:numId w:val="12"/>
        </w:numPr>
      </w:pPr>
      <w:r>
        <w:t>Popunjene tehničke specifikacije (Prilog 3.);</w:t>
      </w:r>
    </w:p>
    <w:p w14:paraId="57C2719E" w14:textId="0527B77F" w:rsidR="00C86522" w:rsidRDefault="00C86522" w:rsidP="007775A3">
      <w:pPr>
        <w:pStyle w:val="ListParagraph"/>
        <w:numPr>
          <w:ilvl w:val="0"/>
          <w:numId w:val="12"/>
        </w:numPr>
      </w:pPr>
      <w:r>
        <w:t xml:space="preserve">Izjava o nekažnjavanju </w:t>
      </w:r>
    </w:p>
    <w:p w14:paraId="5F604CF4" w14:textId="6857DC19" w:rsidR="00C86522" w:rsidRPr="00C86522" w:rsidRDefault="00C86522" w:rsidP="007775A3">
      <w:pPr>
        <w:pStyle w:val="ListParagraph"/>
        <w:numPr>
          <w:ilvl w:val="0"/>
          <w:numId w:val="12"/>
        </w:numPr>
      </w:pPr>
      <w:r w:rsidRPr="00C86522">
        <w:rPr>
          <w:szCs w:val="24"/>
        </w:rPr>
        <w:t>Potvrdu porezne uprave ili drugog nadležnog tijela u državi poslovnog nastana gospodarskog subjekta</w:t>
      </w:r>
    </w:p>
    <w:p w14:paraId="41ECE79B" w14:textId="04759147" w:rsidR="00D367A8" w:rsidRDefault="00D367A8" w:rsidP="007775A3">
      <w:pPr>
        <w:pStyle w:val="ListParagraph"/>
        <w:numPr>
          <w:ilvl w:val="0"/>
          <w:numId w:val="12"/>
        </w:numPr>
      </w:pPr>
      <w:r>
        <w:t>Izjava o jamstvenom roku (Prilog 5.)</w:t>
      </w:r>
    </w:p>
    <w:p w14:paraId="1BAE31EB" w14:textId="7A6D75CD" w:rsidR="00C86522" w:rsidRDefault="00C86522" w:rsidP="00C86522"/>
    <w:p w14:paraId="3C143D88" w14:textId="40642300" w:rsidR="00466CC6" w:rsidRDefault="001D1875" w:rsidP="001D1875">
      <w:pPr>
        <w:pStyle w:val="Heading2"/>
        <w:numPr>
          <w:ilvl w:val="1"/>
          <w:numId w:val="2"/>
        </w:numPr>
      </w:pPr>
      <w:r>
        <w:t xml:space="preserve"> Način dostave ponude</w:t>
      </w:r>
    </w:p>
    <w:p w14:paraId="5C9F940F" w14:textId="70FFF437" w:rsidR="001D1875" w:rsidRDefault="001D1875" w:rsidP="001D1875"/>
    <w:p w14:paraId="137B3A3B" w14:textId="77777777" w:rsidR="001D1875" w:rsidRDefault="001D1875" w:rsidP="001D1875">
      <w:pPr>
        <w:rPr>
          <w:szCs w:val="24"/>
        </w:rPr>
      </w:pPr>
      <w:r>
        <w:rPr>
          <w:szCs w:val="24"/>
        </w:rPr>
        <w:t>Ponuda koja se dostavlja sredstvima koja nisu elektronička (ne dostavlja se putem EOJN RH) izrađuje se na način da čini cjelinu. Ponuda ili njezin dio uvezuje se na način da se onemogući naknadno vađenje ili umetanje listova.</w:t>
      </w:r>
    </w:p>
    <w:p w14:paraId="7975AFF0" w14:textId="77777777" w:rsidR="001D1875" w:rsidRDefault="001D1875" w:rsidP="001D1875">
      <w:pPr>
        <w:rPr>
          <w:szCs w:val="24"/>
        </w:rPr>
      </w:pPr>
    </w:p>
    <w:p w14:paraId="32EB8778" w14:textId="77777777" w:rsidR="001D1875" w:rsidRDefault="001D1875" w:rsidP="001D1875">
      <w:pPr>
        <w:rPr>
          <w:szCs w:val="24"/>
        </w:rPr>
      </w:pPr>
      <w:r>
        <w:rPr>
          <w:szCs w:val="24"/>
        </w:rPr>
        <w:t>Stranice ponude se označavaju brojem na način da je vidljiv redni broj stranice i ukupan broj stranica ponude.</w:t>
      </w:r>
    </w:p>
    <w:p w14:paraId="10B8D50C" w14:textId="77777777" w:rsidR="001D1875" w:rsidRDefault="001D1875" w:rsidP="001D1875">
      <w:pPr>
        <w:rPr>
          <w:szCs w:val="24"/>
        </w:rPr>
      </w:pPr>
    </w:p>
    <w:p w14:paraId="1DD1E7A8" w14:textId="77777777" w:rsidR="001D1875" w:rsidRDefault="001D1875" w:rsidP="001D1875">
      <w:pPr>
        <w:rPr>
          <w:szCs w:val="24"/>
        </w:rPr>
      </w:pPr>
      <w:r>
        <w:rPr>
          <w:szCs w:val="24"/>
        </w:rPr>
        <w:t>Ako je dio ponude dokument koji je izvorno numeriran, Ponuditelj ne mora taj dio ponude ponovno numerirati.</w:t>
      </w:r>
    </w:p>
    <w:p w14:paraId="18B0D7A6" w14:textId="77777777" w:rsidR="001D1875" w:rsidRDefault="001D1875" w:rsidP="001D1875">
      <w:pPr>
        <w:rPr>
          <w:szCs w:val="24"/>
        </w:rPr>
      </w:pPr>
    </w:p>
    <w:p w14:paraId="534DB6F2" w14:textId="77777777" w:rsidR="001D1875" w:rsidRDefault="001D1875" w:rsidP="001D1875">
      <w:pPr>
        <w:rPr>
          <w:szCs w:val="24"/>
        </w:rPr>
      </w:pPr>
      <w:r>
        <w:rPr>
          <w:szCs w:val="24"/>
        </w:rPr>
        <w:t>Ponude se pišu neizbrisivom tintom. Ispravci u ponudi moraju biti izrađeni na način da su vidljivi te uz ispravak mora biti naveden datum ispravka i potpis Ponuditelja.</w:t>
      </w:r>
    </w:p>
    <w:p w14:paraId="6770523B" w14:textId="77777777" w:rsidR="001D1875" w:rsidRDefault="001D1875" w:rsidP="001D1875">
      <w:pPr>
        <w:rPr>
          <w:szCs w:val="24"/>
        </w:rPr>
      </w:pPr>
    </w:p>
    <w:p w14:paraId="338E2B33" w14:textId="30DA7BDA" w:rsidR="001D1875" w:rsidRDefault="001D1875" w:rsidP="001D1875">
      <w:pPr>
        <w:rPr>
          <w:szCs w:val="24"/>
        </w:rPr>
      </w:pPr>
      <w:r>
        <w:rPr>
          <w:szCs w:val="24"/>
        </w:rPr>
        <w:t>Ponuditelj</w:t>
      </w:r>
      <w:r w:rsidRPr="00757886">
        <w:rPr>
          <w:szCs w:val="24"/>
        </w:rPr>
        <w:t xml:space="preserve"> odgovara za pravovremenu dostavu svoje ponude te pri tome sam bira način dostave ponude.</w:t>
      </w:r>
    </w:p>
    <w:p w14:paraId="48CE35A5" w14:textId="29ECDC2A" w:rsidR="001D1875" w:rsidRDefault="001D1875" w:rsidP="001D1875">
      <w:pPr>
        <w:rPr>
          <w:szCs w:val="24"/>
        </w:rPr>
      </w:pPr>
    </w:p>
    <w:p w14:paraId="35F57B2B" w14:textId="5B4CCC5D" w:rsidR="001D1875" w:rsidRDefault="001D1875" w:rsidP="001D1875">
      <w:pPr>
        <w:rPr>
          <w:szCs w:val="24"/>
        </w:rPr>
      </w:pPr>
      <w:r>
        <w:rPr>
          <w:szCs w:val="24"/>
        </w:rPr>
        <w:t xml:space="preserve">Ponuditelj u roku za dostavu ponude, ponudu može dostaviti preporučenom poštanskom pošiljkom u zatvorenoj omotnici na adresu Naručitelja – Institut za fiziku, Bijenička cesta 46, Zagreb ili osobno – predajom u tajništvo te elektroničkom poštom putem e-pošte </w:t>
      </w:r>
      <w:hyperlink r:id="rId13" w:history="1">
        <w:r w:rsidRPr="005D13BB">
          <w:rPr>
            <w:rStyle w:val="Hyperlink"/>
            <w:szCs w:val="24"/>
          </w:rPr>
          <w:t>nabava@ifs.hr</w:t>
        </w:r>
      </w:hyperlink>
      <w:r>
        <w:rPr>
          <w:szCs w:val="24"/>
        </w:rPr>
        <w:t>.</w:t>
      </w:r>
    </w:p>
    <w:p w14:paraId="206238EA" w14:textId="2582E6AE" w:rsidR="001D1875" w:rsidRDefault="001D1875" w:rsidP="005910EC">
      <w:pPr>
        <w:rPr>
          <w:szCs w:val="24"/>
        </w:rPr>
      </w:pPr>
    </w:p>
    <w:p w14:paraId="5A52C577" w14:textId="77777777" w:rsidR="001D1875" w:rsidRPr="006F77CF" w:rsidRDefault="001D1875" w:rsidP="001D1875">
      <w:pPr>
        <w:rPr>
          <w:b/>
          <w:szCs w:val="24"/>
        </w:rPr>
      </w:pPr>
      <w:r w:rsidRPr="006F77CF">
        <w:rPr>
          <w:b/>
          <w:szCs w:val="24"/>
        </w:rPr>
        <w:t>Dostava ponude poštom ili osobno na adresu Naručitelja</w:t>
      </w:r>
    </w:p>
    <w:p w14:paraId="346E4FA8" w14:textId="77777777" w:rsidR="001D1875" w:rsidRPr="006F77CF" w:rsidRDefault="001D1875" w:rsidP="001D1875">
      <w:pPr>
        <w:rPr>
          <w:szCs w:val="24"/>
        </w:rPr>
      </w:pPr>
    </w:p>
    <w:p w14:paraId="06F2A951" w14:textId="02AF8C07" w:rsidR="001D1875" w:rsidRDefault="001D1875" w:rsidP="001D1875">
      <w:pPr>
        <w:rPr>
          <w:szCs w:val="24"/>
        </w:rPr>
      </w:pPr>
      <w:r w:rsidRPr="006F77CF">
        <w:rPr>
          <w:szCs w:val="24"/>
        </w:rPr>
        <w:t xml:space="preserve">Ako </w:t>
      </w:r>
      <w:r>
        <w:rPr>
          <w:szCs w:val="24"/>
        </w:rPr>
        <w:t>Ponuditelj</w:t>
      </w:r>
      <w:r w:rsidRPr="006F77CF">
        <w:rPr>
          <w:szCs w:val="24"/>
        </w:rPr>
        <w:t xml:space="preserve"> ponudu dostavlja poštom ili osobno na adresu, </w:t>
      </w:r>
      <w:r>
        <w:rPr>
          <w:szCs w:val="24"/>
        </w:rPr>
        <w:t>Ponuditelj</w:t>
      </w:r>
      <w:r w:rsidRPr="006F77CF">
        <w:rPr>
          <w:szCs w:val="24"/>
        </w:rPr>
        <w:t xml:space="preserve"> je dužan na omotnicu naznačiti </w:t>
      </w:r>
      <w:r w:rsidRPr="006F77CF">
        <w:rPr>
          <w:szCs w:val="24"/>
          <w:u w:val="single"/>
        </w:rPr>
        <w:t xml:space="preserve">naziv i adresu </w:t>
      </w:r>
      <w:r>
        <w:rPr>
          <w:szCs w:val="24"/>
          <w:u w:val="single"/>
        </w:rPr>
        <w:t>Ponuditelja</w:t>
      </w:r>
      <w:r w:rsidR="00CB070B">
        <w:rPr>
          <w:szCs w:val="24"/>
          <w:u w:val="single"/>
        </w:rPr>
        <w:t>,</w:t>
      </w:r>
      <w:r w:rsidRPr="006F77CF">
        <w:rPr>
          <w:szCs w:val="24"/>
          <w:u w:val="single"/>
        </w:rPr>
        <w:t xml:space="preserve"> naziv predmeta nabave na koju se ponuda odnosi s naznakom „ne otvaraj“</w:t>
      </w:r>
      <w:r w:rsidRPr="006F77CF">
        <w:rPr>
          <w:szCs w:val="24"/>
        </w:rPr>
        <w:t>.</w:t>
      </w:r>
    </w:p>
    <w:p w14:paraId="26562E44" w14:textId="77777777" w:rsidR="001D1875" w:rsidRPr="006F77CF" w:rsidRDefault="001D1875" w:rsidP="001D1875">
      <w:pPr>
        <w:rPr>
          <w:szCs w:val="24"/>
        </w:rPr>
      </w:pPr>
    </w:p>
    <w:p w14:paraId="5339B620" w14:textId="77777777" w:rsidR="001D1875" w:rsidRPr="006F77CF" w:rsidRDefault="001D1875" w:rsidP="001D1875">
      <w:pPr>
        <w:rPr>
          <w:b/>
          <w:szCs w:val="24"/>
        </w:rPr>
      </w:pPr>
      <w:r w:rsidRPr="006F77CF">
        <w:rPr>
          <w:b/>
          <w:szCs w:val="24"/>
        </w:rPr>
        <w:t>Dostava ponude e-poštom</w:t>
      </w:r>
    </w:p>
    <w:p w14:paraId="680CD824" w14:textId="77777777" w:rsidR="001D1875" w:rsidRPr="006F77CF" w:rsidRDefault="001D1875" w:rsidP="001D1875">
      <w:pPr>
        <w:rPr>
          <w:szCs w:val="24"/>
        </w:rPr>
      </w:pPr>
    </w:p>
    <w:p w14:paraId="4FCCDA35" w14:textId="77777777" w:rsidR="001D1875" w:rsidRPr="006F77CF" w:rsidRDefault="001D1875" w:rsidP="001D1875">
      <w:pPr>
        <w:rPr>
          <w:szCs w:val="24"/>
          <w:u w:val="single"/>
        </w:rPr>
      </w:pPr>
      <w:r w:rsidRPr="006F77CF">
        <w:rPr>
          <w:szCs w:val="24"/>
        </w:rPr>
        <w:t xml:space="preserve">Ako </w:t>
      </w:r>
      <w:r>
        <w:rPr>
          <w:szCs w:val="24"/>
        </w:rPr>
        <w:t>Ponuditelj</w:t>
      </w:r>
      <w:r w:rsidRPr="006F77CF">
        <w:rPr>
          <w:szCs w:val="24"/>
        </w:rPr>
        <w:t xml:space="preserve"> ponudu dostavlja putem e-pošte, </w:t>
      </w:r>
      <w:r>
        <w:rPr>
          <w:szCs w:val="24"/>
        </w:rPr>
        <w:t>Ponuditelj</w:t>
      </w:r>
      <w:r w:rsidRPr="006F77CF">
        <w:rPr>
          <w:szCs w:val="24"/>
        </w:rPr>
        <w:t xml:space="preserve"> je dužan u </w:t>
      </w:r>
      <w:r>
        <w:rPr>
          <w:szCs w:val="24"/>
        </w:rPr>
        <w:t>sadržaj</w:t>
      </w:r>
      <w:r w:rsidRPr="006F77CF">
        <w:rPr>
          <w:szCs w:val="24"/>
        </w:rPr>
        <w:t xml:space="preserve"> (subject) poruke naznačiti </w:t>
      </w:r>
      <w:r w:rsidRPr="006F77CF">
        <w:rPr>
          <w:szCs w:val="24"/>
          <w:u w:val="single"/>
        </w:rPr>
        <w:t>evidencijski broj nabave.</w:t>
      </w:r>
    </w:p>
    <w:p w14:paraId="00DC0A22" w14:textId="77777777" w:rsidR="001D1875" w:rsidRDefault="001D1875" w:rsidP="001D1875">
      <w:pPr>
        <w:rPr>
          <w:szCs w:val="24"/>
        </w:rPr>
      </w:pPr>
    </w:p>
    <w:p w14:paraId="57536DBD" w14:textId="259C4C56" w:rsidR="001D1875" w:rsidRDefault="001D1875" w:rsidP="001D1875">
      <w:pPr>
        <w:rPr>
          <w:b/>
          <w:szCs w:val="24"/>
        </w:rPr>
      </w:pPr>
      <w:r>
        <w:rPr>
          <w:b/>
          <w:szCs w:val="24"/>
        </w:rPr>
        <w:t>Izmjena i/ili dopuna ponude i odustajanje od ponude</w:t>
      </w:r>
    </w:p>
    <w:p w14:paraId="782944FF" w14:textId="6248EEF5" w:rsidR="001D1875" w:rsidRDefault="001D1875" w:rsidP="001D1875">
      <w:pPr>
        <w:rPr>
          <w:b/>
          <w:szCs w:val="24"/>
        </w:rPr>
      </w:pPr>
    </w:p>
    <w:p w14:paraId="21C07462" w14:textId="77777777" w:rsidR="00CB070B" w:rsidRDefault="00CB070B" w:rsidP="00CB070B">
      <w:pPr>
        <w:rPr>
          <w:szCs w:val="24"/>
          <w:u w:val="single"/>
        </w:rPr>
      </w:pPr>
      <w:r w:rsidRPr="006F77CF">
        <w:rPr>
          <w:szCs w:val="24"/>
        </w:rPr>
        <w:t xml:space="preserve">U roku za dostavu ponuda </w:t>
      </w:r>
      <w:r>
        <w:rPr>
          <w:szCs w:val="24"/>
        </w:rPr>
        <w:t>Ponuditelj</w:t>
      </w:r>
      <w:r w:rsidRPr="006F77CF">
        <w:rPr>
          <w:szCs w:val="24"/>
        </w:rPr>
        <w:t xml:space="preserve"> može izmijeniti svoju ponudu, nadopuniti ju ili od nje odustati. Izmjena i/ili dopuna ponude dostavlja se na isti način kao i osnovna ponuda </w:t>
      </w:r>
      <w:r w:rsidRPr="006F77CF">
        <w:rPr>
          <w:szCs w:val="24"/>
          <w:u w:val="single"/>
        </w:rPr>
        <w:t>s obveznom naznakom da se radi o izmjeni i/ili dopuni ponude</w:t>
      </w:r>
      <w:r>
        <w:rPr>
          <w:szCs w:val="24"/>
          <w:u w:val="single"/>
        </w:rPr>
        <w:t>.</w:t>
      </w:r>
    </w:p>
    <w:p w14:paraId="29E9341B" w14:textId="77777777" w:rsidR="00CB070B" w:rsidRDefault="00CB070B"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3"/>
        <w:jc w:val="both"/>
        <w:rPr>
          <w:rStyle w:val="None"/>
          <w:rFonts w:ascii="Times New Roman" w:hAnsi="Times New Roman" w:cs="Times New Roman"/>
        </w:rPr>
      </w:pPr>
    </w:p>
    <w:p w14:paraId="72631975" w14:textId="7280C60C" w:rsidR="00A84745" w:rsidRPr="00194536"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3"/>
        <w:jc w:val="both"/>
        <w:rPr>
          <w:rStyle w:val="None"/>
          <w:rFonts w:ascii="Times New Roman" w:hAnsi="Times New Roman" w:cs="Times New Roman"/>
        </w:rPr>
      </w:pPr>
      <w:r w:rsidRPr="00194536">
        <w:rPr>
          <w:rStyle w:val="None"/>
          <w:rFonts w:ascii="Times New Roman" w:hAnsi="Times New Roman" w:cs="Times New Roman"/>
        </w:rPr>
        <w:t xml:space="preserve">Ako </w:t>
      </w:r>
      <w:r>
        <w:rPr>
          <w:rStyle w:val="None"/>
          <w:rFonts w:ascii="Times New Roman" w:hAnsi="Times New Roman" w:cs="Times New Roman"/>
        </w:rPr>
        <w:t>Ponuditelj</w:t>
      </w:r>
      <w:r w:rsidRPr="00194536">
        <w:rPr>
          <w:rStyle w:val="None"/>
          <w:rFonts w:ascii="Times New Roman" w:hAnsi="Times New Roman" w:cs="Times New Roman"/>
        </w:rPr>
        <w:t xml:space="preserve"> tijekom roka za dostavu ponuda mijenja ponudu, smatra se da je ponuda dostavljena u trenutku dostave posljednje izmjene ponude. </w:t>
      </w:r>
    </w:p>
    <w:p w14:paraId="5ED48B0C" w14:textId="77777777" w:rsidR="00A84745" w:rsidRPr="00194536"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3"/>
        <w:jc w:val="both"/>
        <w:rPr>
          <w:rStyle w:val="None"/>
          <w:rFonts w:ascii="Times New Roman" w:hAnsi="Times New Roman" w:cs="Times New Roman"/>
        </w:rPr>
      </w:pPr>
    </w:p>
    <w:p w14:paraId="1AE73AC8" w14:textId="0128308A" w:rsidR="00A84745" w:rsidRPr="00194536"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3"/>
        <w:jc w:val="both"/>
        <w:rPr>
          <w:rStyle w:val="None"/>
          <w:rFonts w:ascii="Times New Roman" w:hAnsi="Times New Roman" w:cs="Times New Roman"/>
        </w:rPr>
      </w:pPr>
      <w:r w:rsidRPr="00194536">
        <w:rPr>
          <w:rStyle w:val="None"/>
          <w:rFonts w:ascii="Times New Roman" w:hAnsi="Times New Roman" w:cs="Times New Roman"/>
        </w:rPr>
        <w:t xml:space="preserve">Prilikom izmjene ili dopune ponude </w:t>
      </w:r>
      <w:r>
        <w:rPr>
          <w:rStyle w:val="None"/>
          <w:rFonts w:ascii="Times New Roman" w:hAnsi="Times New Roman" w:cs="Times New Roman"/>
        </w:rPr>
        <w:t>Naručitelj će prethodnu zanemariti te je Ponuditelju vratiti neotvorenu nakon otvaranja ponuda.</w:t>
      </w:r>
    </w:p>
    <w:p w14:paraId="33C6C1F4" w14:textId="77777777" w:rsidR="00A84745" w:rsidRPr="00194536"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3"/>
        <w:jc w:val="both"/>
        <w:rPr>
          <w:rStyle w:val="None"/>
          <w:rFonts w:ascii="Times New Roman" w:hAnsi="Times New Roman" w:cs="Times New Roman"/>
        </w:rPr>
      </w:pPr>
    </w:p>
    <w:p w14:paraId="13D37C9C" w14:textId="42F970FA" w:rsidR="00A84745"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3"/>
        <w:jc w:val="both"/>
        <w:rPr>
          <w:rStyle w:val="None"/>
          <w:rFonts w:ascii="Times New Roman" w:hAnsi="Times New Roman" w:cs="Times New Roman"/>
        </w:rPr>
      </w:pPr>
      <w:r w:rsidRPr="00194536">
        <w:rPr>
          <w:rStyle w:val="None"/>
          <w:rFonts w:ascii="Times New Roman" w:hAnsi="Times New Roman" w:cs="Times New Roman"/>
        </w:rPr>
        <w:t xml:space="preserve">Nakon isteka roka za dostavu ponuda, ponuda ili konačna ponuda se ne smije mijenjati. </w:t>
      </w:r>
    </w:p>
    <w:p w14:paraId="76700407" w14:textId="3C351D2B" w:rsidR="00A84745"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3"/>
        <w:jc w:val="both"/>
        <w:rPr>
          <w:rStyle w:val="None"/>
          <w:rFonts w:ascii="Times New Roman" w:hAnsi="Times New Roman" w:cs="Times New Roman"/>
        </w:rPr>
      </w:pPr>
    </w:p>
    <w:p w14:paraId="5CACC074" w14:textId="236C6720" w:rsidR="00A84745" w:rsidRPr="00A84745" w:rsidRDefault="00A84745" w:rsidP="00A84745">
      <w:pPr>
        <w:pStyle w:val="Heading2"/>
        <w:numPr>
          <w:ilvl w:val="1"/>
          <w:numId w:val="2"/>
        </w:numPr>
        <w:rPr>
          <w:rStyle w:val="None"/>
        </w:rPr>
      </w:pPr>
      <w:r>
        <w:rPr>
          <w:rStyle w:val="None"/>
        </w:rPr>
        <w:t xml:space="preserve"> </w:t>
      </w:r>
      <w:r w:rsidRPr="00A84745">
        <w:rPr>
          <w:rStyle w:val="None"/>
        </w:rPr>
        <w:t>Način određivanja cijene ponude</w:t>
      </w:r>
    </w:p>
    <w:p w14:paraId="230424D1" w14:textId="77777777" w:rsidR="001D1875" w:rsidRPr="001D1875" w:rsidRDefault="001D1875" w:rsidP="001D1875">
      <w:pPr>
        <w:rPr>
          <w:b/>
          <w:szCs w:val="24"/>
        </w:rPr>
      </w:pPr>
    </w:p>
    <w:p w14:paraId="4E2D8B93" w14:textId="77777777" w:rsidR="00A84745" w:rsidRPr="00194536"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4"/>
        <w:jc w:val="both"/>
        <w:rPr>
          <w:rStyle w:val="None"/>
          <w:rFonts w:ascii="Times New Roman" w:hAnsi="Times New Roman" w:cs="Times New Roman"/>
        </w:rPr>
      </w:pPr>
      <w:r w:rsidRPr="00194536">
        <w:rPr>
          <w:rStyle w:val="None"/>
          <w:rFonts w:ascii="Times New Roman" w:hAnsi="Times New Roman" w:cs="Times New Roman"/>
        </w:rPr>
        <w:t>Cijena ponude piše se brojkama u apsolutnom iznosu i izražava se u kunama.</w:t>
      </w:r>
    </w:p>
    <w:p w14:paraId="44507718" w14:textId="77777777" w:rsidR="00A84745" w:rsidRPr="00194536"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4"/>
        <w:jc w:val="both"/>
        <w:rPr>
          <w:rStyle w:val="None"/>
          <w:rFonts w:ascii="Times New Roman" w:hAnsi="Times New Roman" w:cs="Times New Roman"/>
        </w:rPr>
      </w:pPr>
    </w:p>
    <w:p w14:paraId="5DF5B4C0" w14:textId="77777777" w:rsidR="00A84745" w:rsidRPr="00194536"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4"/>
        <w:jc w:val="both"/>
        <w:rPr>
          <w:rStyle w:val="None"/>
          <w:rFonts w:ascii="Times New Roman" w:hAnsi="Times New Roman" w:cs="Times New Roman"/>
        </w:rPr>
      </w:pPr>
      <w:r>
        <w:rPr>
          <w:rStyle w:val="None"/>
          <w:rFonts w:ascii="Times New Roman" w:hAnsi="Times New Roman" w:cs="Times New Roman"/>
        </w:rPr>
        <w:lastRenderedPageBreak/>
        <w:t>Ponuditelj</w:t>
      </w:r>
      <w:r w:rsidRPr="00194536">
        <w:rPr>
          <w:rStyle w:val="None"/>
          <w:rFonts w:ascii="Times New Roman" w:hAnsi="Times New Roman" w:cs="Times New Roman"/>
        </w:rPr>
        <w:t>i su dužni ponuditi, tj. upisati jedinične cijene i ukupne cijene (zaokružene na dvije decimale) za svaku stavku troškovnika, na način kako je to određeno u troškovniku.</w:t>
      </w:r>
    </w:p>
    <w:p w14:paraId="36240C35" w14:textId="77777777" w:rsidR="00A84745" w:rsidRPr="00194536"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4"/>
        <w:jc w:val="both"/>
        <w:rPr>
          <w:rStyle w:val="None"/>
          <w:rFonts w:ascii="Times New Roman" w:hAnsi="Times New Roman" w:cs="Times New Roman"/>
        </w:rPr>
      </w:pPr>
    </w:p>
    <w:p w14:paraId="1FF51AA8" w14:textId="77777777" w:rsidR="00A84745" w:rsidRPr="00194536"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4"/>
        <w:jc w:val="both"/>
        <w:rPr>
          <w:rStyle w:val="None"/>
          <w:rFonts w:ascii="Times New Roman" w:hAnsi="Times New Roman" w:cs="Times New Roman"/>
        </w:rPr>
      </w:pPr>
      <w:r w:rsidRPr="00194536">
        <w:rPr>
          <w:rStyle w:val="None"/>
          <w:rFonts w:ascii="Times New Roman" w:hAnsi="Times New Roman" w:cs="Times New Roman"/>
        </w:rPr>
        <w:t>Ako cijena ponude bez poreza na dodanu vrijednost izražena u Troškovniku ne odgovara cijeni ponude bez poreza na dodanu vrijednost izraženoj u ponudbenom listu, vrijedi cijena ponude bez poreza na dodanu vrijednost izražena u Troškovniku.</w:t>
      </w:r>
    </w:p>
    <w:p w14:paraId="190C6ADD" w14:textId="77777777" w:rsidR="00A84745" w:rsidRPr="00194536"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4"/>
        <w:jc w:val="both"/>
        <w:rPr>
          <w:rStyle w:val="None"/>
          <w:rFonts w:ascii="Times New Roman" w:hAnsi="Times New Roman" w:cs="Times New Roman"/>
        </w:rPr>
      </w:pPr>
    </w:p>
    <w:p w14:paraId="0C6C4CDF" w14:textId="5578939B" w:rsidR="00A84745"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4"/>
        <w:jc w:val="both"/>
        <w:rPr>
          <w:rStyle w:val="None"/>
          <w:rFonts w:ascii="Times New Roman" w:hAnsi="Times New Roman" w:cs="Times New Roman"/>
        </w:rPr>
      </w:pPr>
      <w:r w:rsidRPr="00194536">
        <w:rPr>
          <w:rStyle w:val="None"/>
          <w:rFonts w:ascii="Times New Roman" w:hAnsi="Times New Roman" w:cs="Times New Roman"/>
        </w:rPr>
        <w:t xml:space="preserve">Ako </w:t>
      </w:r>
      <w:r>
        <w:rPr>
          <w:rStyle w:val="None"/>
          <w:rFonts w:ascii="Times New Roman" w:hAnsi="Times New Roman" w:cs="Times New Roman"/>
        </w:rPr>
        <w:t>Ponuditelj</w:t>
      </w:r>
      <w:r w:rsidRPr="00194536">
        <w:rPr>
          <w:rStyle w:val="None"/>
          <w:rFonts w:ascii="Times New Roman" w:hAnsi="Times New Roman" w:cs="Times New Roman"/>
        </w:rPr>
        <w:t xml:space="preserve">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DC391DB" w14:textId="22BF2B4B" w:rsidR="00CB070B" w:rsidRDefault="00CB070B"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4"/>
        <w:jc w:val="both"/>
        <w:rPr>
          <w:rStyle w:val="None"/>
          <w:rFonts w:ascii="Times New Roman" w:hAnsi="Times New Roman" w:cs="Times New Roman"/>
        </w:rPr>
      </w:pPr>
    </w:p>
    <w:p w14:paraId="02D940C9" w14:textId="77777777" w:rsidR="00CB070B" w:rsidRPr="00650032" w:rsidRDefault="00CB070B" w:rsidP="00CB07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4"/>
        <w:jc w:val="both"/>
        <w:rPr>
          <w:rStyle w:val="None"/>
          <w:rFonts w:ascii="Times New Roman" w:hAnsi="Times New Roman" w:cs="Times New Roman"/>
        </w:rPr>
      </w:pPr>
      <w:r w:rsidRPr="00650032">
        <w:rPr>
          <w:rStyle w:val="None"/>
          <w:rFonts w:ascii="Times New Roman" w:hAnsi="Times New Roman" w:cs="Times New Roman"/>
        </w:rPr>
        <w:t>Ako je riječ o Ponuditelju iz inozemstva, on iskazuje cijenu ponude bez poreza na dodanu vrijednost, odnosno u ponudbenom listu i troškovniku, na mjesto predviđeno za upis cijene ponude s porezom na dodanu vrijednost upisuje isti iznos kao što je upisan na mjestu predviđenom za upis cijene ponude bez poreza na dodanu vrijednost, a mjesto predviđeno za upis iznosa poreza ostavlja prazno.</w:t>
      </w:r>
    </w:p>
    <w:p w14:paraId="31CDBD69" w14:textId="77777777" w:rsidR="00A84745" w:rsidRPr="00194536"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4"/>
        <w:jc w:val="both"/>
        <w:rPr>
          <w:rStyle w:val="None"/>
          <w:rFonts w:ascii="Times New Roman" w:hAnsi="Times New Roman" w:cs="Times New Roman"/>
        </w:rPr>
      </w:pPr>
    </w:p>
    <w:p w14:paraId="3CE83A0A" w14:textId="77777777" w:rsidR="00A84745" w:rsidRPr="00194536"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4"/>
        <w:jc w:val="both"/>
        <w:rPr>
          <w:rStyle w:val="None"/>
          <w:rFonts w:ascii="Times New Roman" w:hAnsi="Times New Roman" w:cs="Times New Roman"/>
        </w:rPr>
      </w:pPr>
      <w:r w:rsidRPr="00194536">
        <w:rPr>
          <w:rStyle w:val="None"/>
          <w:rFonts w:ascii="Times New Roman" w:hAnsi="Times New Roman" w:cs="Times New Roman"/>
        </w:rPr>
        <w:t>U cijenu ponude bez poreza na dodanu vrijednost (PDV) moraju biti uračunati svi troškovi i popusti.</w:t>
      </w:r>
    </w:p>
    <w:p w14:paraId="340763C1" w14:textId="77777777" w:rsidR="00A84745" w:rsidRPr="00194536"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4"/>
        <w:jc w:val="both"/>
        <w:rPr>
          <w:rStyle w:val="None"/>
          <w:rFonts w:ascii="Times New Roman" w:hAnsi="Times New Roman" w:cs="Times New Roman"/>
        </w:rPr>
      </w:pPr>
    </w:p>
    <w:p w14:paraId="1A8ABFF4" w14:textId="77777777" w:rsidR="00A84745" w:rsidRPr="00194536"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4"/>
        <w:jc w:val="both"/>
        <w:rPr>
          <w:rStyle w:val="None"/>
          <w:rFonts w:ascii="Times New Roman" w:hAnsi="Times New Roman" w:cs="Times New Roman"/>
        </w:rPr>
      </w:pPr>
      <w:r w:rsidRPr="00194536">
        <w:rPr>
          <w:rStyle w:val="None"/>
          <w:rFonts w:ascii="Times New Roman" w:hAnsi="Times New Roman" w:cs="Times New Roman"/>
        </w:rPr>
        <w:t xml:space="preserve">Ponuđene jedinične cijene neće se mijenjati zbog naknadno promijenjenih okolnosti po bilo kojoj osnovi, niti u slučaju da se nakon zaključenja Ugovora povećaju cijene elemenata na temelju kojih je ona određena. </w:t>
      </w:r>
      <w:r>
        <w:rPr>
          <w:rStyle w:val="None"/>
          <w:rFonts w:ascii="Times New Roman" w:hAnsi="Times New Roman" w:cs="Times New Roman"/>
        </w:rPr>
        <w:t>Ponuditelj</w:t>
      </w:r>
      <w:r w:rsidRPr="00194536">
        <w:rPr>
          <w:rStyle w:val="None"/>
          <w:rFonts w:ascii="Times New Roman" w:hAnsi="Times New Roman" w:cs="Times New Roman"/>
        </w:rPr>
        <w:t xml:space="preserve"> se odriče prava na povećanje cijene zbog naknadno promijenjenih okolnosti, te izričito jamči da ugovorne jedinične cijene vrijede za cijelo vrijeme ispunjenja ugovornih obveza.</w:t>
      </w:r>
    </w:p>
    <w:p w14:paraId="57F2A923" w14:textId="77777777" w:rsidR="00A84745" w:rsidRPr="00194536"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4"/>
        <w:jc w:val="both"/>
        <w:rPr>
          <w:rStyle w:val="None"/>
          <w:rFonts w:ascii="Times New Roman" w:hAnsi="Times New Roman" w:cs="Times New Roman"/>
        </w:rPr>
      </w:pPr>
    </w:p>
    <w:p w14:paraId="134F9815" w14:textId="77777777" w:rsidR="00A84745" w:rsidRPr="00194536"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4"/>
        <w:jc w:val="both"/>
        <w:rPr>
          <w:rStyle w:val="None"/>
          <w:rFonts w:ascii="Times New Roman" w:hAnsi="Times New Roman" w:cs="Times New Roman"/>
        </w:rPr>
      </w:pPr>
      <w:r w:rsidRPr="00194536">
        <w:rPr>
          <w:rStyle w:val="None"/>
          <w:rFonts w:ascii="Times New Roman" w:hAnsi="Times New Roman" w:cs="Times New Roman"/>
        </w:rPr>
        <w:t>Ugovorene jedinične cijene iz ugovorenog troškovnika su fiksne i nepromjenjive.</w:t>
      </w:r>
    </w:p>
    <w:p w14:paraId="6F8A1479" w14:textId="77777777" w:rsidR="00A84745" w:rsidRPr="00194536"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4"/>
        <w:jc w:val="both"/>
        <w:rPr>
          <w:rStyle w:val="None"/>
          <w:rFonts w:ascii="Times New Roman" w:hAnsi="Times New Roman" w:cs="Times New Roman"/>
        </w:rPr>
      </w:pPr>
    </w:p>
    <w:p w14:paraId="1F4064AA" w14:textId="3714BF86" w:rsidR="00A84745" w:rsidRPr="00194536"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4"/>
        <w:jc w:val="both"/>
        <w:rPr>
          <w:rStyle w:val="None"/>
          <w:rFonts w:ascii="Times New Roman" w:hAnsi="Times New Roman" w:cs="Times New Roman"/>
        </w:rPr>
      </w:pPr>
      <w:r w:rsidRPr="00194536">
        <w:rPr>
          <w:rStyle w:val="None"/>
          <w:rFonts w:ascii="Times New Roman" w:hAnsi="Times New Roman" w:cs="Times New Roman"/>
        </w:rPr>
        <w:t xml:space="preserve">Ukupna ugovorena netto cijena uključuje sve troškove isporuke opreme i odgovarajuće tehničke dokumentacije uključivo sve troškove carine, prijevoza i dodatnog međunarodnog CARGO osiguranja robe (“sve opasnosti - AAR”) do Naručitelja na adresi Institut za fiziku, Bijenička cesta 46, Zagreb </w:t>
      </w:r>
      <w:r w:rsidR="00D46405" w:rsidRPr="00D46405">
        <w:rPr>
          <w:rStyle w:val="None"/>
          <w:rFonts w:ascii="Times New Roman" w:hAnsi="Times New Roman" w:cs="Times New Roman"/>
        </w:rPr>
        <w:t>kao i jamstveni rok.</w:t>
      </w:r>
    </w:p>
    <w:p w14:paraId="0462873B" w14:textId="77777777" w:rsidR="00A84745" w:rsidRPr="00194536" w:rsidRDefault="00A84745" w:rsidP="00A8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4"/>
        <w:jc w:val="both"/>
        <w:rPr>
          <w:rStyle w:val="None"/>
          <w:rFonts w:ascii="Times New Roman" w:hAnsi="Times New Roman" w:cs="Times New Roman"/>
        </w:rPr>
      </w:pPr>
    </w:p>
    <w:p w14:paraId="33926C5A" w14:textId="6A8F3F85" w:rsidR="00A84745" w:rsidRDefault="00CB070B" w:rsidP="00A84745">
      <w:pPr>
        <w:pStyle w:val="Heading2"/>
        <w:numPr>
          <w:ilvl w:val="1"/>
          <w:numId w:val="2"/>
        </w:numPr>
        <w:rPr>
          <w:rStyle w:val="None"/>
          <w:rFonts w:cs="Times New Roman"/>
        </w:rPr>
      </w:pPr>
      <w:r>
        <w:rPr>
          <w:rStyle w:val="None"/>
          <w:rFonts w:cs="Times New Roman"/>
        </w:rPr>
        <w:t xml:space="preserve"> </w:t>
      </w:r>
      <w:r w:rsidR="00A84745">
        <w:rPr>
          <w:rStyle w:val="None"/>
          <w:rFonts w:cs="Times New Roman"/>
        </w:rPr>
        <w:t>Valuta ponude</w:t>
      </w:r>
    </w:p>
    <w:p w14:paraId="79FADA06" w14:textId="278B18D5" w:rsidR="00A84745" w:rsidRDefault="00A84745" w:rsidP="00A84745"/>
    <w:p w14:paraId="1E447893" w14:textId="6349EDC7" w:rsidR="00A84745" w:rsidRDefault="00A84745" w:rsidP="00A84745">
      <w:r>
        <w:t>Cijena ponude mora biti izražena u kunama (HRK).</w:t>
      </w:r>
    </w:p>
    <w:p w14:paraId="2633DFF5" w14:textId="2F238CBA" w:rsidR="00A84745" w:rsidRDefault="00A84745" w:rsidP="00A84745"/>
    <w:p w14:paraId="01DA836E" w14:textId="44BC7BD0" w:rsidR="00A84745" w:rsidRDefault="00A84745" w:rsidP="00A84745">
      <w:pPr>
        <w:pStyle w:val="Heading2"/>
        <w:numPr>
          <w:ilvl w:val="1"/>
          <w:numId w:val="2"/>
        </w:numPr>
      </w:pPr>
      <w:r>
        <w:t xml:space="preserve">  Kriterij za odabir ponude</w:t>
      </w:r>
    </w:p>
    <w:p w14:paraId="0DE6BB39" w14:textId="67A93952" w:rsidR="00A84745" w:rsidRDefault="00A84745" w:rsidP="00A84745"/>
    <w:p w14:paraId="6208E0CB" w14:textId="386F9FB4" w:rsidR="00A84745" w:rsidRDefault="00A84745" w:rsidP="00A84745">
      <w:r>
        <w:t xml:space="preserve">Sukladno članku 15. stavak 2. ZJN 2016i članku 8. stavak 1. Pravilnika za provedbu postupaka jednostavne nabave Instituta za fiziku </w:t>
      </w:r>
      <w:r w:rsidRPr="00B50068">
        <w:t xml:space="preserve">kriterij za odabir ponude je </w:t>
      </w:r>
      <w:r w:rsidR="00CB070B">
        <w:rPr>
          <w:b/>
        </w:rPr>
        <w:t>ekonomski najpovoljnija ponuda</w:t>
      </w:r>
      <w:r w:rsidRPr="00B50068">
        <w:t>.</w:t>
      </w:r>
    </w:p>
    <w:p w14:paraId="44481109" w14:textId="1BC26056" w:rsidR="00A84745" w:rsidRDefault="00A84745" w:rsidP="00A84745"/>
    <w:p w14:paraId="0AF68376" w14:textId="69BC781C" w:rsidR="00A84745" w:rsidRDefault="00A84745" w:rsidP="00A84745">
      <w:r>
        <w:t>Naručitelj uspoređuje cijene ponude s PDV-om.</w:t>
      </w:r>
    </w:p>
    <w:p w14:paraId="7E58B072" w14:textId="2B76034C" w:rsidR="00A84745" w:rsidRDefault="00A84745" w:rsidP="00A84745"/>
    <w:p w14:paraId="69693414" w14:textId="7A0D9C35" w:rsidR="00A84745" w:rsidRDefault="00A84745" w:rsidP="00A84745">
      <w:r>
        <w:t>U slučaju da su dvije ili više ponuda jednako rangirane prema zadanom kriteriju, Naručitelj će odabrati ponudu koja je zaprimljena ranije.</w:t>
      </w:r>
    </w:p>
    <w:p w14:paraId="59B9878B" w14:textId="63064418" w:rsidR="0064075F" w:rsidRDefault="0064075F" w:rsidP="00A84745"/>
    <w:p w14:paraId="00D02377" w14:textId="77777777" w:rsidR="009F7613" w:rsidRPr="00085268" w:rsidRDefault="009F7613" w:rsidP="009F7613">
      <w:pPr>
        <w:pStyle w:val="Heading3"/>
      </w:pPr>
      <w:bookmarkStart w:id="2" w:name="_Toc87366611"/>
      <w:r w:rsidRPr="00085268">
        <w:t xml:space="preserve">Opis kriterija i način utvrđivanja bodovne vrijednosti za </w:t>
      </w:r>
      <w:bookmarkEnd w:id="2"/>
      <w:r>
        <w:t>nabavu Fluorescentnog spektormetra</w:t>
      </w:r>
    </w:p>
    <w:p w14:paraId="4BED3E82" w14:textId="77777777" w:rsidR="009F7613" w:rsidRPr="00085268" w:rsidRDefault="009F7613" w:rsidP="009F7613"/>
    <w:p w14:paraId="6783ED7D" w14:textId="77777777" w:rsidR="009F7613" w:rsidRDefault="009F7613" w:rsidP="009F7613">
      <w:r w:rsidRPr="00085268">
        <w:t xml:space="preserve">Kriterij odabira </w:t>
      </w:r>
      <w:r>
        <w:t>fluorescentni</w:t>
      </w:r>
      <w:r w:rsidRPr="00085268">
        <w:t xml:space="preserve"> spektrometar i njihov relativni značaj prikazani su u tablici u nastavku:</w:t>
      </w:r>
    </w:p>
    <w:p w14:paraId="4B3AD390" w14:textId="77777777" w:rsidR="009F7613" w:rsidRPr="00085268" w:rsidRDefault="009F7613" w:rsidP="009F7613"/>
    <w:tbl>
      <w:tblPr>
        <w:tblStyle w:val="TableGrid"/>
        <w:tblW w:w="9634" w:type="dxa"/>
        <w:tblLook w:val="04A0" w:firstRow="1" w:lastRow="0" w:firstColumn="1" w:lastColumn="0" w:noHBand="0" w:noVBand="1"/>
      </w:tblPr>
      <w:tblGrid>
        <w:gridCol w:w="844"/>
        <w:gridCol w:w="5530"/>
        <w:gridCol w:w="1276"/>
        <w:gridCol w:w="1984"/>
      </w:tblGrid>
      <w:tr w:rsidR="009F7613" w:rsidRPr="00085268" w14:paraId="21147C0D" w14:textId="77777777" w:rsidTr="005D005C">
        <w:tc>
          <w:tcPr>
            <w:tcW w:w="844" w:type="dxa"/>
            <w:shd w:val="clear" w:color="auto" w:fill="D9E2F3" w:themeFill="accent1" w:themeFillTint="33"/>
            <w:vAlign w:val="center"/>
          </w:tcPr>
          <w:p w14:paraId="2AD31E85" w14:textId="77777777" w:rsidR="009F7613" w:rsidRPr="00085268" w:rsidRDefault="009F7613" w:rsidP="005D005C">
            <w:pPr>
              <w:jc w:val="center"/>
              <w:rPr>
                <w:b/>
                <w:bCs/>
              </w:rPr>
            </w:pPr>
            <w:r w:rsidRPr="00085268">
              <w:rPr>
                <w:b/>
                <w:bCs/>
              </w:rPr>
              <w:t>Redni broj</w:t>
            </w:r>
          </w:p>
        </w:tc>
        <w:tc>
          <w:tcPr>
            <w:tcW w:w="5530" w:type="dxa"/>
            <w:shd w:val="clear" w:color="auto" w:fill="D9E2F3" w:themeFill="accent1" w:themeFillTint="33"/>
            <w:vAlign w:val="center"/>
          </w:tcPr>
          <w:p w14:paraId="00469AAE" w14:textId="77777777" w:rsidR="009F7613" w:rsidRPr="00085268" w:rsidRDefault="009F7613" w:rsidP="005D005C">
            <w:pPr>
              <w:jc w:val="center"/>
              <w:rPr>
                <w:b/>
                <w:bCs/>
              </w:rPr>
            </w:pPr>
            <w:r w:rsidRPr="00085268">
              <w:rPr>
                <w:b/>
                <w:bCs/>
              </w:rPr>
              <w:t>Kriterij</w:t>
            </w:r>
          </w:p>
        </w:tc>
        <w:tc>
          <w:tcPr>
            <w:tcW w:w="1276" w:type="dxa"/>
            <w:shd w:val="clear" w:color="auto" w:fill="D9E2F3" w:themeFill="accent1" w:themeFillTint="33"/>
            <w:vAlign w:val="center"/>
          </w:tcPr>
          <w:p w14:paraId="2FA8A7D4" w14:textId="77777777" w:rsidR="009F7613" w:rsidRPr="00085268" w:rsidRDefault="009F7613" w:rsidP="005D005C">
            <w:pPr>
              <w:jc w:val="center"/>
              <w:rPr>
                <w:b/>
                <w:bCs/>
              </w:rPr>
            </w:pPr>
            <w:r w:rsidRPr="00085268">
              <w:rPr>
                <w:b/>
                <w:bCs/>
              </w:rPr>
              <w:t>Postotak</w:t>
            </w:r>
          </w:p>
        </w:tc>
        <w:tc>
          <w:tcPr>
            <w:tcW w:w="1984" w:type="dxa"/>
            <w:shd w:val="clear" w:color="auto" w:fill="D9E2F3" w:themeFill="accent1" w:themeFillTint="33"/>
            <w:vAlign w:val="center"/>
          </w:tcPr>
          <w:p w14:paraId="743B46B5" w14:textId="77777777" w:rsidR="009F7613" w:rsidRPr="00085268" w:rsidRDefault="009F7613" w:rsidP="005D005C">
            <w:pPr>
              <w:jc w:val="center"/>
              <w:rPr>
                <w:b/>
                <w:bCs/>
              </w:rPr>
            </w:pPr>
            <w:r w:rsidRPr="00085268">
              <w:rPr>
                <w:b/>
                <w:bCs/>
              </w:rPr>
              <w:t>Maksimalan broj bodova</w:t>
            </w:r>
          </w:p>
        </w:tc>
      </w:tr>
      <w:tr w:rsidR="009F7613" w:rsidRPr="00085268" w14:paraId="2FB0D62F" w14:textId="77777777" w:rsidTr="005D005C">
        <w:tc>
          <w:tcPr>
            <w:tcW w:w="844" w:type="dxa"/>
            <w:vAlign w:val="center"/>
          </w:tcPr>
          <w:p w14:paraId="29E7C096" w14:textId="77777777" w:rsidR="009F7613" w:rsidRPr="00085268" w:rsidRDefault="009F7613" w:rsidP="005D005C">
            <w:pPr>
              <w:jc w:val="center"/>
            </w:pPr>
            <w:r w:rsidRPr="00085268">
              <w:rPr>
                <w:rFonts w:cs="Times New Roman"/>
              </w:rPr>
              <w:t>1.</w:t>
            </w:r>
          </w:p>
        </w:tc>
        <w:tc>
          <w:tcPr>
            <w:tcW w:w="5530" w:type="dxa"/>
            <w:vAlign w:val="center"/>
          </w:tcPr>
          <w:p w14:paraId="3AD4075F" w14:textId="77777777" w:rsidR="009F7613" w:rsidRPr="00085268" w:rsidRDefault="009F7613" w:rsidP="005D005C">
            <w:r w:rsidRPr="00085268">
              <w:rPr>
                <w:rFonts w:cs="Times New Roman"/>
              </w:rPr>
              <w:t>Cijena ponude s uključenim PDV-om – CP</w:t>
            </w:r>
          </w:p>
        </w:tc>
        <w:tc>
          <w:tcPr>
            <w:tcW w:w="1276" w:type="dxa"/>
            <w:vAlign w:val="center"/>
          </w:tcPr>
          <w:p w14:paraId="732B88EC" w14:textId="77777777" w:rsidR="009F7613" w:rsidRPr="00085268" w:rsidRDefault="009F7613" w:rsidP="005D005C">
            <w:pPr>
              <w:jc w:val="center"/>
            </w:pPr>
            <w:r>
              <w:rPr>
                <w:rFonts w:cs="Times New Roman"/>
              </w:rPr>
              <w:t>60</w:t>
            </w:r>
            <w:r w:rsidRPr="00085268">
              <w:rPr>
                <w:rFonts w:cs="Times New Roman"/>
              </w:rPr>
              <w:t xml:space="preserve"> %</w:t>
            </w:r>
          </w:p>
        </w:tc>
        <w:tc>
          <w:tcPr>
            <w:tcW w:w="1984" w:type="dxa"/>
            <w:vAlign w:val="center"/>
          </w:tcPr>
          <w:p w14:paraId="6830B586" w14:textId="77777777" w:rsidR="009F7613" w:rsidRPr="00085268" w:rsidRDefault="009F7613" w:rsidP="005D005C">
            <w:pPr>
              <w:jc w:val="center"/>
            </w:pPr>
            <w:r>
              <w:rPr>
                <w:rFonts w:cs="Times New Roman"/>
              </w:rPr>
              <w:t>60</w:t>
            </w:r>
          </w:p>
        </w:tc>
      </w:tr>
      <w:tr w:rsidR="009F7613" w:rsidRPr="00085268" w14:paraId="4458FADB" w14:textId="77777777" w:rsidTr="005D005C">
        <w:trPr>
          <w:trHeight w:val="399"/>
        </w:trPr>
        <w:tc>
          <w:tcPr>
            <w:tcW w:w="844" w:type="dxa"/>
            <w:vAlign w:val="center"/>
          </w:tcPr>
          <w:p w14:paraId="2E159042" w14:textId="77777777" w:rsidR="009F7613" w:rsidRPr="00085268" w:rsidRDefault="009F7613" w:rsidP="005D005C">
            <w:pPr>
              <w:jc w:val="center"/>
            </w:pPr>
            <w:r w:rsidRPr="00085268">
              <w:rPr>
                <w:rFonts w:cs="Times New Roman"/>
              </w:rPr>
              <w:t>2.</w:t>
            </w:r>
          </w:p>
        </w:tc>
        <w:tc>
          <w:tcPr>
            <w:tcW w:w="5530" w:type="dxa"/>
            <w:vAlign w:val="center"/>
          </w:tcPr>
          <w:p w14:paraId="0C4BFCE3" w14:textId="77777777" w:rsidR="009F7613" w:rsidRPr="00085268" w:rsidRDefault="009F7613" w:rsidP="005D005C">
            <w:r w:rsidRPr="00085268">
              <w:rPr>
                <w:rFonts w:cs="Times New Roman"/>
              </w:rPr>
              <w:t>Jamstveni rok – J</w:t>
            </w:r>
          </w:p>
        </w:tc>
        <w:tc>
          <w:tcPr>
            <w:tcW w:w="1276" w:type="dxa"/>
            <w:vAlign w:val="center"/>
          </w:tcPr>
          <w:p w14:paraId="5A3139D3" w14:textId="77777777" w:rsidR="009F7613" w:rsidRPr="00085268" w:rsidRDefault="009F7613" w:rsidP="005D005C">
            <w:pPr>
              <w:jc w:val="center"/>
            </w:pPr>
            <w:r w:rsidRPr="00085268">
              <w:rPr>
                <w:rFonts w:cs="Times New Roman"/>
              </w:rPr>
              <w:t>10 %</w:t>
            </w:r>
          </w:p>
        </w:tc>
        <w:tc>
          <w:tcPr>
            <w:tcW w:w="1984" w:type="dxa"/>
            <w:vAlign w:val="center"/>
          </w:tcPr>
          <w:p w14:paraId="2D8437AF" w14:textId="77777777" w:rsidR="009F7613" w:rsidRPr="00085268" w:rsidRDefault="009F7613" w:rsidP="005D005C">
            <w:pPr>
              <w:jc w:val="center"/>
            </w:pPr>
            <w:r w:rsidRPr="00085268">
              <w:rPr>
                <w:rFonts w:cs="Times New Roman"/>
              </w:rPr>
              <w:t>10</w:t>
            </w:r>
          </w:p>
        </w:tc>
      </w:tr>
      <w:tr w:rsidR="009F7613" w:rsidRPr="00085268" w14:paraId="2D25A85C" w14:textId="77777777" w:rsidTr="005D005C">
        <w:trPr>
          <w:trHeight w:val="399"/>
        </w:trPr>
        <w:tc>
          <w:tcPr>
            <w:tcW w:w="844" w:type="dxa"/>
            <w:vAlign w:val="center"/>
          </w:tcPr>
          <w:p w14:paraId="249C8BF0" w14:textId="77777777" w:rsidR="009F7613" w:rsidRPr="00085268" w:rsidRDefault="009F7613" w:rsidP="005D005C">
            <w:pPr>
              <w:jc w:val="center"/>
              <w:rPr>
                <w:rFonts w:cs="Times New Roman"/>
              </w:rPr>
            </w:pPr>
            <w:r>
              <w:rPr>
                <w:rFonts w:cs="Times New Roman"/>
              </w:rPr>
              <w:t>3.</w:t>
            </w:r>
          </w:p>
        </w:tc>
        <w:tc>
          <w:tcPr>
            <w:tcW w:w="5530" w:type="dxa"/>
            <w:vAlign w:val="center"/>
          </w:tcPr>
          <w:p w14:paraId="24B12AA4" w14:textId="77777777" w:rsidR="009F7613" w:rsidRPr="00085268" w:rsidRDefault="009F7613" w:rsidP="005D005C">
            <w:pPr>
              <w:rPr>
                <w:rFonts w:cs="Times New Roman"/>
              </w:rPr>
            </w:pPr>
            <w:r w:rsidRPr="00085268">
              <w:rPr>
                <w:rFonts w:cs="Times New Roman"/>
              </w:rPr>
              <w:t>Tehnički parametar – T</w:t>
            </w:r>
            <w:r>
              <w:rPr>
                <w:rFonts w:cs="Times New Roman"/>
              </w:rPr>
              <w:t>1</w:t>
            </w:r>
          </w:p>
          <w:p w14:paraId="3BBD8EC0" w14:textId="77777777" w:rsidR="009F7613" w:rsidRPr="00085268" w:rsidRDefault="009F7613" w:rsidP="005D005C">
            <w:pPr>
              <w:rPr>
                <w:rFonts w:cs="Times New Roman"/>
                <w:i/>
              </w:rPr>
            </w:pPr>
            <w:r>
              <w:rPr>
                <w:rFonts w:cs="Times New Roman"/>
                <w:i/>
              </w:rPr>
              <w:t>Interni filtri</w:t>
            </w:r>
          </w:p>
        </w:tc>
        <w:tc>
          <w:tcPr>
            <w:tcW w:w="1276" w:type="dxa"/>
            <w:vAlign w:val="center"/>
          </w:tcPr>
          <w:p w14:paraId="721A25ED" w14:textId="77777777" w:rsidR="009F7613" w:rsidRPr="00085268" w:rsidRDefault="009F7613" w:rsidP="005D005C">
            <w:pPr>
              <w:jc w:val="center"/>
              <w:rPr>
                <w:rFonts w:cs="Times New Roman"/>
              </w:rPr>
            </w:pPr>
            <w:r>
              <w:rPr>
                <w:rFonts w:cs="Times New Roman"/>
              </w:rPr>
              <w:t>10%</w:t>
            </w:r>
          </w:p>
        </w:tc>
        <w:tc>
          <w:tcPr>
            <w:tcW w:w="1984" w:type="dxa"/>
            <w:vAlign w:val="center"/>
          </w:tcPr>
          <w:p w14:paraId="702DEE8E" w14:textId="77777777" w:rsidR="009F7613" w:rsidRPr="00085268" w:rsidRDefault="009F7613" w:rsidP="005D005C">
            <w:pPr>
              <w:jc w:val="center"/>
              <w:rPr>
                <w:rFonts w:cs="Times New Roman"/>
              </w:rPr>
            </w:pPr>
            <w:r>
              <w:rPr>
                <w:rFonts w:cs="Times New Roman"/>
              </w:rPr>
              <w:t>10</w:t>
            </w:r>
          </w:p>
        </w:tc>
      </w:tr>
      <w:tr w:rsidR="009F7613" w:rsidRPr="00085268" w14:paraId="0626B199" w14:textId="77777777" w:rsidTr="005D005C">
        <w:trPr>
          <w:trHeight w:val="399"/>
        </w:trPr>
        <w:tc>
          <w:tcPr>
            <w:tcW w:w="844" w:type="dxa"/>
            <w:vAlign w:val="center"/>
          </w:tcPr>
          <w:p w14:paraId="18B8A51F" w14:textId="77777777" w:rsidR="009F7613" w:rsidRPr="00085268" w:rsidRDefault="009F7613" w:rsidP="005D005C">
            <w:pPr>
              <w:jc w:val="center"/>
              <w:rPr>
                <w:rFonts w:cs="Times New Roman"/>
              </w:rPr>
            </w:pPr>
            <w:r w:rsidRPr="00085268">
              <w:rPr>
                <w:rFonts w:cs="Times New Roman"/>
              </w:rPr>
              <w:t>4.</w:t>
            </w:r>
          </w:p>
        </w:tc>
        <w:tc>
          <w:tcPr>
            <w:tcW w:w="5530" w:type="dxa"/>
            <w:vAlign w:val="center"/>
          </w:tcPr>
          <w:p w14:paraId="7EA3459D" w14:textId="77777777" w:rsidR="009F7613" w:rsidRPr="00085268" w:rsidRDefault="009F7613" w:rsidP="005D005C">
            <w:pPr>
              <w:rPr>
                <w:rFonts w:cs="Times New Roman"/>
              </w:rPr>
            </w:pPr>
            <w:r w:rsidRPr="00085268">
              <w:rPr>
                <w:rFonts w:cs="Times New Roman"/>
              </w:rPr>
              <w:t>Tehnički parameter – T</w:t>
            </w:r>
            <w:r>
              <w:rPr>
                <w:rFonts w:cs="Times New Roman"/>
              </w:rPr>
              <w:t>2</w:t>
            </w:r>
          </w:p>
          <w:p w14:paraId="58B29072" w14:textId="77777777" w:rsidR="009F7613" w:rsidRPr="00085268" w:rsidRDefault="009F7613" w:rsidP="005D005C">
            <w:pPr>
              <w:rPr>
                <w:rFonts w:cs="Times New Roman"/>
                <w:i/>
              </w:rPr>
            </w:pPr>
            <w:r>
              <w:rPr>
                <w:rFonts w:cs="Times New Roman"/>
                <w:i/>
              </w:rPr>
              <w:t>Raspon valnih duljina</w:t>
            </w:r>
          </w:p>
        </w:tc>
        <w:tc>
          <w:tcPr>
            <w:tcW w:w="1276" w:type="dxa"/>
            <w:vAlign w:val="center"/>
          </w:tcPr>
          <w:p w14:paraId="555C3B5B" w14:textId="77777777" w:rsidR="009F7613" w:rsidRPr="00085268" w:rsidRDefault="009F7613" w:rsidP="005D005C">
            <w:pPr>
              <w:jc w:val="center"/>
              <w:rPr>
                <w:rFonts w:cs="Times New Roman"/>
              </w:rPr>
            </w:pPr>
            <w:r w:rsidRPr="00085268">
              <w:rPr>
                <w:rFonts w:cs="Times New Roman"/>
              </w:rPr>
              <w:t>10 %</w:t>
            </w:r>
          </w:p>
        </w:tc>
        <w:tc>
          <w:tcPr>
            <w:tcW w:w="1984" w:type="dxa"/>
            <w:vAlign w:val="center"/>
          </w:tcPr>
          <w:p w14:paraId="4E5DF902" w14:textId="77777777" w:rsidR="009F7613" w:rsidRPr="00085268" w:rsidRDefault="009F7613" w:rsidP="005D005C">
            <w:pPr>
              <w:jc w:val="center"/>
              <w:rPr>
                <w:rFonts w:cs="Times New Roman"/>
              </w:rPr>
            </w:pPr>
            <w:r w:rsidRPr="00085268">
              <w:rPr>
                <w:rFonts w:cs="Times New Roman"/>
              </w:rPr>
              <w:t>10</w:t>
            </w:r>
          </w:p>
        </w:tc>
      </w:tr>
      <w:tr w:rsidR="009F7613" w:rsidRPr="00085268" w14:paraId="5C2A96AF" w14:textId="77777777" w:rsidTr="005D005C">
        <w:trPr>
          <w:trHeight w:val="399"/>
        </w:trPr>
        <w:tc>
          <w:tcPr>
            <w:tcW w:w="844" w:type="dxa"/>
            <w:vAlign w:val="center"/>
          </w:tcPr>
          <w:p w14:paraId="1577F554" w14:textId="77777777" w:rsidR="009F7613" w:rsidRPr="00085268" w:rsidRDefault="009F7613" w:rsidP="005D005C">
            <w:pPr>
              <w:jc w:val="center"/>
              <w:rPr>
                <w:rFonts w:cs="Times New Roman"/>
              </w:rPr>
            </w:pPr>
            <w:r w:rsidRPr="00085268">
              <w:rPr>
                <w:rFonts w:cs="Times New Roman"/>
              </w:rPr>
              <w:t>5.</w:t>
            </w:r>
          </w:p>
        </w:tc>
        <w:tc>
          <w:tcPr>
            <w:tcW w:w="5530" w:type="dxa"/>
            <w:vAlign w:val="center"/>
          </w:tcPr>
          <w:p w14:paraId="360B5A94" w14:textId="77777777" w:rsidR="009F7613" w:rsidRPr="00085268" w:rsidRDefault="009F7613" w:rsidP="005D005C">
            <w:pPr>
              <w:rPr>
                <w:rFonts w:cs="Times New Roman"/>
              </w:rPr>
            </w:pPr>
            <w:r w:rsidRPr="00085268">
              <w:rPr>
                <w:rFonts w:cs="Times New Roman"/>
              </w:rPr>
              <w:t>Tehnički parameter – T</w:t>
            </w:r>
            <w:r>
              <w:rPr>
                <w:rFonts w:cs="Times New Roman"/>
              </w:rPr>
              <w:t>3</w:t>
            </w:r>
          </w:p>
          <w:p w14:paraId="6C9EA90B" w14:textId="77777777" w:rsidR="009F7613" w:rsidRPr="00085268" w:rsidRDefault="009F7613" w:rsidP="005D005C">
            <w:pPr>
              <w:rPr>
                <w:rFonts w:cs="Times New Roman"/>
                <w:i/>
              </w:rPr>
            </w:pPr>
            <w:r>
              <w:rPr>
                <w:rFonts w:cs="Times New Roman"/>
                <w:i/>
              </w:rPr>
              <w:t>Optički elementi</w:t>
            </w:r>
          </w:p>
        </w:tc>
        <w:tc>
          <w:tcPr>
            <w:tcW w:w="1276" w:type="dxa"/>
            <w:vAlign w:val="center"/>
          </w:tcPr>
          <w:p w14:paraId="1DC7FD90" w14:textId="77777777" w:rsidR="009F7613" w:rsidRPr="00085268" w:rsidRDefault="009F7613" w:rsidP="005D005C">
            <w:pPr>
              <w:jc w:val="center"/>
              <w:rPr>
                <w:rFonts w:cs="Times New Roman"/>
              </w:rPr>
            </w:pPr>
            <w:r w:rsidRPr="00085268">
              <w:rPr>
                <w:rFonts w:cs="Times New Roman"/>
              </w:rPr>
              <w:t>10 %</w:t>
            </w:r>
          </w:p>
        </w:tc>
        <w:tc>
          <w:tcPr>
            <w:tcW w:w="1984" w:type="dxa"/>
            <w:vAlign w:val="center"/>
          </w:tcPr>
          <w:p w14:paraId="1C574CD0" w14:textId="77777777" w:rsidR="009F7613" w:rsidRPr="00085268" w:rsidRDefault="009F7613" w:rsidP="005D005C">
            <w:pPr>
              <w:jc w:val="center"/>
              <w:rPr>
                <w:rFonts w:cs="Times New Roman"/>
              </w:rPr>
            </w:pPr>
            <w:r w:rsidRPr="00085268">
              <w:rPr>
                <w:rFonts w:cs="Times New Roman"/>
              </w:rPr>
              <w:t>10</w:t>
            </w:r>
          </w:p>
        </w:tc>
      </w:tr>
      <w:tr w:rsidR="009F7613" w:rsidRPr="00085268" w14:paraId="693DBCD1" w14:textId="77777777" w:rsidTr="005D005C">
        <w:trPr>
          <w:trHeight w:val="487"/>
        </w:trPr>
        <w:tc>
          <w:tcPr>
            <w:tcW w:w="844" w:type="dxa"/>
            <w:vAlign w:val="center"/>
          </w:tcPr>
          <w:p w14:paraId="68E3B095" w14:textId="77777777" w:rsidR="009F7613" w:rsidRPr="00085268" w:rsidRDefault="009F7613" w:rsidP="005D005C">
            <w:pPr>
              <w:jc w:val="center"/>
            </w:pPr>
          </w:p>
        </w:tc>
        <w:tc>
          <w:tcPr>
            <w:tcW w:w="5530" w:type="dxa"/>
            <w:vAlign w:val="center"/>
          </w:tcPr>
          <w:p w14:paraId="01FA2B62" w14:textId="77777777" w:rsidR="009F7613" w:rsidRPr="00085268" w:rsidRDefault="009F7613" w:rsidP="005D005C">
            <w:pPr>
              <w:jc w:val="center"/>
            </w:pPr>
            <w:r w:rsidRPr="00085268">
              <w:rPr>
                <w:rFonts w:cs="Times New Roman"/>
              </w:rPr>
              <w:t>UKUPNO</w:t>
            </w:r>
          </w:p>
        </w:tc>
        <w:tc>
          <w:tcPr>
            <w:tcW w:w="1276" w:type="dxa"/>
            <w:vAlign w:val="center"/>
          </w:tcPr>
          <w:p w14:paraId="755F0D9D" w14:textId="77777777" w:rsidR="009F7613" w:rsidRPr="00085268" w:rsidRDefault="009F7613" w:rsidP="005D005C">
            <w:pPr>
              <w:jc w:val="center"/>
            </w:pPr>
            <w:r w:rsidRPr="00085268">
              <w:rPr>
                <w:rFonts w:cs="Times New Roman"/>
              </w:rPr>
              <w:t>100 %</w:t>
            </w:r>
          </w:p>
        </w:tc>
        <w:tc>
          <w:tcPr>
            <w:tcW w:w="1984" w:type="dxa"/>
            <w:vAlign w:val="center"/>
          </w:tcPr>
          <w:p w14:paraId="5A9A3706" w14:textId="77777777" w:rsidR="009F7613" w:rsidRPr="00085268" w:rsidRDefault="009F7613" w:rsidP="005D005C">
            <w:pPr>
              <w:jc w:val="center"/>
            </w:pPr>
            <w:r w:rsidRPr="00085268">
              <w:rPr>
                <w:rFonts w:cs="Times New Roman"/>
              </w:rPr>
              <w:t>100</w:t>
            </w:r>
          </w:p>
        </w:tc>
      </w:tr>
    </w:tbl>
    <w:p w14:paraId="00817D63" w14:textId="77777777" w:rsidR="009F7613" w:rsidRPr="00085268" w:rsidRDefault="009F7613" w:rsidP="009F7613"/>
    <w:p w14:paraId="02B4022E" w14:textId="77777777" w:rsidR="009F7613" w:rsidRPr="00085268" w:rsidRDefault="009F7613" w:rsidP="009F7613">
      <w:r w:rsidRPr="00085268">
        <w:t>Najpovoljnija ponuda je ponuda s ukupno najvećim brojem bodova, dobivenim iz zbroja svih kriterija. Maksimalan broj bodova koje ponuda može dobiti je 100.</w:t>
      </w:r>
    </w:p>
    <w:p w14:paraId="4EC44F91" w14:textId="77777777" w:rsidR="009F7613" w:rsidRPr="00085268" w:rsidRDefault="009F7613" w:rsidP="009F7613"/>
    <w:p w14:paraId="5C2D3D22" w14:textId="77777777" w:rsidR="009F7613" w:rsidRPr="00085268" w:rsidRDefault="009F7613" w:rsidP="009F7613">
      <m:oMathPara>
        <m:oMath>
          <m:r>
            <w:rPr>
              <w:rFonts w:ascii="Cambria Math" w:hAnsi="Cambria Math"/>
            </w:rPr>
            <m:t>P=CP+J</m:t>
          </m:r>
          <m:r>
            <w:rPr>
              <w:rFonts w:ascii="Cambria Math" w:eastAsiaTheme="minorEastAsia" w:hAnsi="Cambria Math"/>
            </w:rPr>
            <m:t>+T1+T2+T3</m:t>
          </m:r>
        </m:oMath>
      </m:oMathPara>
    </w:p>
    <w:p w14:paraId="4E8F2F92" w14:textId="77777777" w:rsidR="009F7613" w:rsidRPr="00085268" w:rsidRDefault="009F7613" w:rsidP="009F7613">
      <w:r w:rsidRPr="00085268">
        <w:t>gdje je:</w:t>
      </w:r>
    </w:p>
    <w:p w14:paraId="6620D54B" w14:textId="77777777" w:rsidR="009F7613" w:rsidRPr="00085268" w:rsidRDefault="009F7613" w:rsidP="009F7613">
      <w:r w:rsidRPr="00085268">
        <w:t>P</w:t>
      </w:r>
      <w:r w:rsidRPr="00085268">
        <w:tab/>
        <w:t xml:space="preserve">ukupni broj bodova ponude, </w:t>
      </w:r>
    </w:p>
    <w:p w14:paraId="14A3959C" w14:textId="77777777" w:rsidR="009F7613" w:rsidRPr="00085268" w:rsidRDefault="009F7613" w:rsidP="009F7613">
      <w:r w:rsidRPr="00085268">
        <w:t>CP</w:t>
      </w:r>
      <w:r w:rsidRPr="00085268">
        <w:tab/>
        <w:t>broj bodova koje je ponuda dobila za cijenu,</w:t>
      </w:r>
    </w:p>
    <w:p w14:paraId="62AF42B5" w14:textId="77777777" w:rsidR="009F7613" w:rsidRPr="00085268" w:rsidRDefault="009F7613" w:rsidP="009F7613">
      <w:r w:rsidRPr="00085268">
        <w:t>J</w:t>
      </w:r>
      <w:r w:rsidRPr="00085268">
        <w:tab/>
        <w:t xml:space="preserve">broj bodova koje je ponuda dobila za jamstveni rok, </w:t>
      </w:r>
    </w:p>
    <w:p w14:paraId="789F0D11" w14:textId="77777777" w:rsidR="009F7613" w:rsidRDefault="009F7613" w:rsidP="009F7613">
      <w:pPr>
        <w:ind w:left="720" w:hanging="720"/>
      </w:pPr>
      <w:r w:rsidRPr="00085268">
        <w:t>T1</w:t>
      </w:r>
      <w:r w:rsidRPr="00085268">
        <w:tab/>
        <w:t xml:space="preserve">broj bodova koje je ponuda dobila za tehnički parametar T1 - </w:t>
      </w:r>
      <w:r>
        <w:rPr>
          <w:rFonts w:cs="Times New Roman"/>
          <w:i/>
        </w:rPr>
        <w:t>Interni filtri</w:t>
      </w:r>
      <w:r>
        <w:t xml:space="preserve">, </w:t>
      </w:r>
    </w:p>
    <w:p w14:paraId="08C533EC" w14:textId="77777777" w:rsidR="009F7613" w:rsidRPr="00085268" w:rsidRDefault="009F7613" w:rsidP="009F7613">
      <w:pPr>
        <w:ind w:left="720" w:hanging="720"/>
        <w:rPr>
          <w:rFonts w:cs="Times New Roman"/>
          <w:i/>
        </w:rPr>
      </w:pPr>
      <w:r w:rsidRPr="00085268">
        <w:t>T2</w:t>
      </w:r>
      <w:r w:rsidRPr="00085268">
        <w:tab/>
        <w:t xml:space="preserve">broj bodova koje je ponuda dobila za tehnički parametar T2 - </w:t>
      </w:r>
      <w:r>
        <w:rPr>
          <w:rFonts w:cs="Times New Roman"/>
          <w:i/>
        </w:rPr>
        <w:t>Raspon valnih duljina</w:t>
      </w:r>
      <w:r w:rsidRPr="00085268">
        <w:rPr>
          <w:rFonts w:cs="Times New Roman"/>
          <w:i/>
        </w:rPr>
        <w:t>,</w:t>
      </w:r>
    </w:p>
    <w:p w14:paraId="1065AA32" w14:textId="77777777" w:rsidR="009F7613" w:rsidRDefault="009F7613" w:rsidP="009F7613">
      <w:pPr>
        <w:ind w:left="720" w:hanging="720"/>
        <w:rPr>
          <w:rFonts w:cs="Times New Roman"/>
          <w:i/>
        </w:rPr>
      </w:pPr>
      <w:r w:rsidRPr="00085268">
        <w:t>T3</w:t>
      </w:r>
      <w:r w:rsidRPr="00085268">
        <w:tab/>
        <w:t xml:space="preserve">broj bodova koje je ponuda dobila za tehnički parametar T3 </w:t>
      </w:r>
      <w:r>
        <w:t>–</w:t>
      </w:r>
      <w:r w:rsidRPr="00085268">
        <w:rPr>
          <w:rFonts w:cs="Times New Roman"/>
        </w:rPr>
        <w:t xml:space="preserve"> </w:t>
      </w:r>
      <w:r>
        <w:rPr>
          <w:rFonts w:cs="Times New Roman"/>
          <w:i/>
        </w:rPr>
        <w:t>Optički elementi,</w:t>
      </w:r>
    </w:p>
    <w:p w14:paraId="273F0241" w14:textId="77777777" w:rsidR="009F7613" w:rsidRPr="00085268" w:rsidRDefault="009F7613" w:rsidP="009F7613"/>
    <w:p w14:paraId="37463308" w14:textId="77777777" w:rsidR="009F7613" w:rsidRDefault="009F7613" w:rsidP="009F7613">
      <w:r w:rsidRPr="00085268">
        <w:t>Naručitelj će nakon što izvrši bodovanje valjanih ponuda iste rangirati prema broju bodova od one koja je ostvarila najveći broj bodova pa nadalje te će sukladno kriteriju ekonomski najpovoljnije ponude odabrati onu ponudu koja ostvari najveći broj bodova.</w:t>
      </w:r>
    </w:p>
    <w:p w14:paraId="1B209552" w14:textId="77777777" w:rsidR="009F7613" w:rsidRDefault="009F7613" w:rsidP="009F7613"/>
    <w:p w14:paraId="4C0D3558" w14:textId="77777777" w:rsidR="009F7613" w:rsidRDefault="009F7613" w:rsidP="009F7613">
      <w:pPr>
        <w:rPr>
          <w:b/>
        </w:rPr>
      </w:pPr>
      <w:r w:rsidRPr="00085268">
        <w:rPr>
          <w:b/>
        </w:rPr>
        <w:t>Nefinancijski kriteri</w:t>
      </w:r>
      <w:r>
        <w:rPr>
          <w:b/>
        </w:rPr>
        <w:t>j – Tehnički parametar 1 (T1</w:t>
      </w:r>
      <w:r w:rsidRPr="00085268">
        <w:rPr>
          <w:b/>
        </w:rPr>
        <w:t>)</w:t>
      </w:r>
    </w:p>
    <w:p w14:paraId="31C4408B" w14:textId="77777777" w:rsidR="009F7613" w:rsidRDefault="009F7613" w:rsidP="009F7613"/>
    <w:p w14:paraId="50ECEA97" w14:textId="77777777" w:rsidR="009F7613" w:rsidRPr="00561E0D" w:rsidRDefault="009F7613" w:rsidP="009F7613">
      <w:r w:rsidRPr="00561E0D">
        <w:lastRenderedPageBreak/>
        <w:t>Maksimalni broj bodova dodijelit će se ponudi u kojoj instrument sadržava interne filtre koji su korisnički odaberivi i na emisijskoj i na ekscitacijskoj zraci radi isključivanja sekundarne svjetlosti.</w:t>
      </w:r>
    </w:p>
    <w:tbl>
      <w:tblPr>
        <w:tblStyle w:val="TableGrid"/>
        <w:tblW w:w="0" w:type="auto"/>
        <w:jc w:val="center"/>
        <w:tblLook w:val="04A0" w:firstRow="1" w:lastRow="0" w:firstColumn="1" w:lastColumn="0" w:noHBand="0" w:noVBand="1"/>
      </w:tblPr>
      <w:tblGrid>
        <w:gridCol w:w="7122"/>
        <w:gridCol w:w="1940"/>
      </w:tblGrid>
      <w:tr w:rsidR="009F7613" w:rsidRPr="00085268" w14:paraId="58FB6924" w14:textId="77777777" w:rsidTr="005D005C">
        <w:trPr>
          <w:jc w:val="center"/>
        </w:trPr>
        <w:tc>
          <w:tcPr>
            <w:tcW w:w="7122" w:type="dxa"/>
            <w:shd w:val="clear" w:color="auto" w:fill="DEEAF6" w:themeFill="accent5" w:themeFillTint="33"/>
            <w:vAlign w:val="center"/>
          </w:tcPr>
          <w:p w14:paraId="2BF07162" w14:textId="77777777" w:rsidR="009F7613" w:rsidRPr="00085268" w:rsidRDefault="009F7613" w:rsidP="005D005C">
            <w:pPr>
              <w:jc w:val="center"/>
              <w:rPr>
                <w:rFonts w:cs="Times New Roman"/>
                <w:b/>
                <w:szCs w:val="24"/>
              </w:rPr>
            </w:pPr>
            <w:r>
              <w:rPr>
                <w:b/>
              </w:rPr>
              <w:t>Interni filtri</w:t>
            </w:r>
          </w:p>
        </w:tc>
        <w:tc>
          <w:tcPr>
            <w:tcW w:w="1940" w:type="dxa"/>
            <w:shd w:val="clear" w:color="auto" w:fill="DEEAF6" w:themeFill="accent5" w:themeFillTint="33"/>
            <w:vAlign w:val="center"/>
          </w:tcPr>
          <w:p w14:paraId="423A7DDD" w14:textId="77777777" w:rsidR="009F7613" w:rsidRPr="00085268" w:rsidRDefault="009F7613" w:rsidP="005D005C">
            <w:pPr>
              <w:jc w:val="center"/>
              <w:rPr>
                <w:rFonts w:cs="Times New Roman"/>
                <w:b/>
                <w:szCs w:val="24"/>
              </w:rPr>
            </w:pPr>
            <w:r w:rsidRPr="00085268">
              <w:rPr>
                <w:rFonts w:cs="Times New Roman"/>
                <w:b/>
                <w:szCs w:val="24"/>
              </w:rPr>
              <w:t>Broj bodova</w:t>
            </w:r>
          </w:p>
        </w:tc>
      </w:tr>
      <w:tr w:rsidR="009F7613" w:rsidRPr="00085268" w14:paraId="653CA6EB" w14:textId="77777777" w:rsidTr="005D005C">
        <w:trPr>
          <w:jc w:val="center"/>
        </w:trPr>
        <w:tc>
          <w:tcPr>
            <w:tcW w:w="7122" w:type="dxa"/>
            <w:vAlign w:val="center"/>
          </w:tcPr>
          <w:p w14:paraId="3FFD6C76" w14:textId="77777777" w:rsidR="009F7613" w:rsidRPr="003E7FA0" w:rsidRDefault="009F7613" w:rsidP="005D005C">
            <w:pPr>
              <w:widowControl w:val="0"/>
              <w:tabs>
                <w:tab w:val="left" w:pos="540"/>
              </w:tabs>
              <w:spacing w:before="39" w:line="240" w:lineRule="exact"/>
              <w:contextualSpacing/>
              <w:jc w:val="center"/>
              <w:rPr>
                <w:rFonts w:eastAsia="Calibri" w:cs="Times New Roman"/>
              </w:rPr>
            </w:pPr>
            <w:r w:rsidRPr="003E7FA0">
              <w:rPr>
                <w:rFonts w:eastAsia="Calibri" w:cs="Times New Roman"/>
              </w:rPr>
              <w:t>instrument ne sadržava interne filtre koji su korisnički odaberivi i na emisijskoj i na ekscitacijskoj zraci radi isključivanja sekundarne svjetlosti</w:t>
            </w:r>
          </w:p>
        </w:tc>
        <w:tc>
          <w:tcPr>
            <w:tcW w:w="1940" w:type="dxa"/>
            <w:vAlign w:val="center"/>
          </w:tcPr>
          <w:p w14:paraId="7836B14C" w14:textId="77777777" w:rsidR="009F7613" w:rsidRPr="00085268" w:rsidRDefault="009F7613" w:rsidP="005D005C">
            <w:pPr>
              <w:jc w:val="center"/>
              <w:rPr>
                <w:rFonts w:cs="Times New Roman"/>
                <w:szCs w:val="24"/>
              </w:rPr>
            </w:pPr>
            <w:r>
              <w:rPr>
                <w:rFonts w:cs="Times New Roman"/>
                <w:szCs w:val="24"/>
              </w:rPr>
              <w:t>0</w:t>
            </w:r>
          </w:p>
        </w:tc>
      </w:tr>
      <w:tr w:rsidR="009F7613" w:rsidRPr="00085268" w14:paraId="70DC3EC9" w14:textId="77777777" w:rsidTr="005D005C">
        <w:trPr>
          <w:jc w:val="center"/>
        </w:trPr>
        <w:tc>
          <w:tcPr>
            <w:tcW w:w="7122" w:type="dxa"/>
            <w:vAlign w:val="center"/>
          </w:tcPr>
          <w:p w14:paraId="62DC7E61" w14:textId="77777777" w:rsidR="009F7613" w:rsidRPr="003E7FA0" w:rsidRDefault="009F7613" w:rsidP="005D005C">
            <w:pPr>
              <w:widowControl w:val="0"/>
              <w:tabs>
                <w:tab w:val="left" w:pos="540"/>
              </w:tabs>
              <w:spacing w:before="39" w:line="240" w:lineRule="exact"/>
              <w:contextualSpacing/>
              <w:jc w:val="center"/>
              <w:rPr>
                <w:rFonts w:eastAsia="Calibri" w:cs="Times New Roman"/>
              </w:rPr>
            </w:pPr>
            <w:r w:rsidRPr="003E7FA0">
              <w:rPr>
                <w:rFonts w:eastAsia="Calibri" w:cs="Times New Roman"/>
              </w:rPr>
              <w:t>instrument sadržava interne filtre koji su korisnički odaberivi i na emisijskoj i na ekscitacijskoj zraci radi isključivanja sekundarne svjetlosti</w:t>
            </w:r>
          </w:p>
        </w:tc>
        <w:tc>
          <w:tcPr>
            <w:tcW w:w="1940" w:type="dxa"/>
            <w:vAlign w:val="center"/>
          </w:tcPr>
          <w:p w14:paraId="3FE9367D" w14:textId="77777777" w:rsidR="009F7613" w:rsidRPr="00085268" w:rsidRDefault="009F7613" w:rsidP="005D005C">
            <w:pPr>
              <w:jc w:val="center"/>
              <w:rPr>
                <w:rFonts w:cs="Times New Roman"/>
                <w:szCs w:val="24"/>
              </w:rPr>
            </w:pPr>
            <w:r>
              <w:rPr>
                <w:rFonts w:cs="Times New Roman"/>
                <w:szCs w:val="24"/>
              </w:rPr>
              <w:t>10</w:t>
            </w:r>
          </w:p>
        </w:tc>
      </w:tr>
    </w:tbl>
    <w:p w14:paraId="4C619C01" w14:textId="77777777" w:rsidR="009F7613" w:rsidRDefault="009F7613" w:rsidP="009F7613"/>
    <w:p w14:paraId="57AABD49" w14:textId="77777777" w:rsidR="009F7613" w:rsidRDefault="009F7613" w:rsidP="009F7613">
      <w:r w:rsidRPr="00C27F9A">
        <w:t>Ispunjavanje Nefinancijskog kriterija – Tehnički parameta</w:t>
      </w:r>
      <w:r>
        <w:t>r 1 (T1</w:t>
      </w:r>
      <w:r w:rsidRPr="00C27F9A">
        <w:t>), Naručitelj će provjeriti iz Tehničke specifikacije i dostavljene dokumentacije kojom ponuditelj dokazuje da ponuđena roba udovoljava Tehničkim specifikacijama (tehnička dokumentacija proizvođača ili zastupnika proizvođača, tehnički listovi, izvješća o testiranju i slične izjave ponuditelja).</w:t>
      </w:r>
    </w:p>
    <w:p w14:paraId="4C2C7B13" w14:textId="77777777" w:rsidR="009F7613" w:rsidRDefault="009F7613" w:rsidP="009F7613"/>
    <w:p w14:paraId="617A74C5" w14:textId="77777777" w:rsidR="009F7613" w:rsidRDefault="009F7613" w:rsidP="009F7613"/>
    <w:p w14:paraId="31DEA6D9" w14:textId="77777777" w:rsidR="009F7613" w:rsidRDefault="009F7613" w:rsidP="009F7613">
      <w:pPr>
        <w:rPr>
          <w:b/>
        </w:rPr>
      </w:pPr>
      <w:r w:rsidRPr="00085268">
        <w:rPr>
          <w:b/>
        </w:rPr>
        <w:t>Nefinancijski kriteri</w:t>
      </w:r>
      <w:r>
        <w:rPr>
          <w:b/>
        </w:rPr>
        <w:t>j – Tehnički parametar 2 (T2</w:t>
      </w:r>
      <w:r w:rsidRPr="00085268">
        <w:rPr>
          <w:b/>
        </w:rPr>
        <w:t>)</w:t>
      </w:r>
    </w:p>
    <w:p w14:paraId="45B3A148" w14:textId="77777777" w:rsidR="009F7613" w:rsidRDefault="009F7613" w:rsidP="009F7613"/>
    <w:p w14:paraId="173F27D1" w14:textId="77777777" w:rsidR="009F7613" w:rsidRDefault="009F7613" w:rsidP="009F7613">
      <w:r w:rsidRPr="00561E0D">
        <w:t>Maksimalni broj bodova dodijelit će se ponudi u kojoj je raspon valnih duljina 190-1100 nm ili širi (ekscitacija i emisija).</w:t>
      </w:r>
    </w:p>
    <w:p w14:paraId="6CE73C8A" w14:textId="77777777" w:rsidR="009F7613" w:rsidRPr="00561E0D" w:rsidRDefault="009F7613" w:rsidP="009F7613"/>
    <w:tbl>
      <w:tblPr>
        <w:tblStyle w:val="TableGrid"/>
        <w:tblW w:w="0" w:type="auto"/>
        <w:jc w:val="center"/>
        <w:tblLook w:val="04A0" w:firstRow="1" w:lastRow="0" w:firstColumn="1" w:lastColumn="0" w:noHBand="0" w:noVBand="1"/>
      </w:tblPr>
      <w:tblGrid>
        <w:gridCol w:w="7122"/>
        <w:gridCol w:w="1940"/>
      </w:tblGrid>
      <w:tr w:rsidR="009F7613" w:rsidRPr="00085268" w14:paraId="63B16688" w14:textId="77777777" w:rsidTr="005D005C">
        <w:trPr>
          <w:jc w:val="center"/>
        </w:trPr>
        <w:tc>
          <w:tcPr>
            <w:tcW w:w="7122" w:type="dxa"/>
            <w:shd w:val="clear" w:color="auto" w:fill="DEEAF6" w:themeFill="accent5" w:themeFillTint="33"/>
            <w:vAlign w:val="center"/>
          </w:tcPr>
          <w:p w14:paraId="7E0A5C23" w14:textId="77777777" w:rsidR="009F7613" w:rsidRPr="00085268" w:rsidRDefault="009F7613" w:rsidP="005D005C">
            <w:pPr>
              <w:jc w:val="center"/>
              <w:rPr>
                <w:rFonts w:cs="Times New Roman"/>
                <w:b/>
                <w:szCs w:val="24"/>
              </w:rPr>
            </w:pPr>
            <w:r>
              <w:rPr>
                <w:b/>
              </w:rPr>
              <w:t>Raspon valnih duljina</w:t>
            </w:r>
          </w:p>
        </w:tc>
        <w:tc>
          <w:tcPr>
            <w:tcW w:w="1940" w:type="dxa"/>
            <w:shd w:val="clear" w:color="auto" w:fill="DEEAF6" w:themeFill="accent5" w:themeFillTint="33"/>
            <w:vAlign w:val="center"/>
          </w:tcPr>
          <w:p w14:paraId="6E7D9B08" w14:textId="77777777" w:rsidR="009F7613" w:rsidRPr="00085268" w:rsidRDefault="009F7613" w:rsidP="005D005C">
            <w:pPr>
              <w:jc w:val="center"/>
              <w:rPr>
                <w:rFonts w:cs="Times New Roman"/>
                <w:b/>
                <w:szCs w:val="24"/>
              </w:rPr>
            </w:pPr>
            <w:r w:rsidRPr="00085268">
              <w:rPr>
                <w:rFonts w:cs="Times New Roman"/>
                <w:b/>
                <w:szCs w:val="24"/>
              </w:rPr>
              <w:t>Broj bodova</w:t>
            </w:r>
          </w:p>
        </w:tc>
      </w:tr>
      <w:tr w:rsidR="009F7613" w:rsidRPr="00085268" w14:paraId="33F1C56C" w14:textId="77777777" w:rsidTr="005D005C">
        <w:trPr>
          <w:jc w:val="center"/>
        </w:trPr>
        <w:tc>
          <w:tcPr>
            <w:tcW w:w="7122" w:type="dxa"/>
            <w:vAlign w:val="center"/>
          </w:tcPr>
          <w:p w14:paraId="27B76D83" w14:textId="77777777" w:rsidR="009F7613" w:rsidRPr="003E7FA0" w:rsidRDefault="009F7613" w:rsidP="005D005C">
            <w:pPr>
              <w:widowControl w:val="0"/>
              <w:tabs>
                <w:tab w:val="left" w:pos="540"/>
              </w:tabs>
              <w:spacing w:before="39" w:line="240" w:lineRule="exact"/>
              <w:contextualSpacing/>
              <w:jc w:val="center"/>
              <w:rPr>
                <w:rFonts w:eastAsia="Calibri" w:cs="Times New Roman"/>
              </w:rPr>
            </w:pPr>
            <w:r w:rsidRPr="003E7FA0">
              <w:rPr>
                <w:rFonts w:eastAsia="Calibri" w:cs="Times New Roman"/>
              </w:rPr>
              <w:t>200nm -1100 nm</w:t>
            </w:r>
          </w:p>
        </w:tc>
        <w:tc>
          <w:tcPr>
            <w:tcW w:w="1940" w:type="dxa"/>
            <w:vAlign w:val="center"/>
          </w:tcPr>
          <w:p w14:paraId="42F108F7" w14:textId="77777777" w:rsidR="009F7613" w:rsidRPr="00085268" w:rsidRDefault="009F7613" w:rsidP="005D005C">
            <w:pPr>
              <w:jc w:val="center"/>
              <w:rPr>
                <w:rFonts w:cs="Times New Roman"/>
                <w:szCs w:val="24"/>
              </w:rPr>
            </w:pPr>
            <w:r>
              <w:rPr>
                <w:rFonts w:cs="Times New Roman"/>
                <w:szCs w:val="24"/>
              </w:rPr>
              <w:t>0</w:t>
            </w:r>
          </w:p>
        </w:tc>
      </w:tr>
      <w:tr w:rsidR="009F7613" w:rsidRPr="00085268" w14:paraId="64FD870B" w14:textId="77777777" w:rsidTr="005D005C">
        <w:trPr>
          <w:jc w:val="center"/>
        </w:trPr>
        <w:tc>
          <w:tcPr>
            <w:tcW w:w="7122" w:type="dxa"/>
            <w:vAlign w:val="center"/>
          </w:tcPr>
          <w:p w14:paraId="5D2F83F8" w14:textId="77777777" w:rsidR="009F7613" w:rsidRPr="00085268" w:rsidRDefault="009F7613" w:rsidP="005D005C">
            <w:pPr>
              <w:widowControl w:val="0"/>
              <w:tabs>
                <w:tab w:val="left" w:pos="540"/>
              </w:tabs>
              <w:spacing w:before="39" w:line="240" w:lineRule="exact"/>
              <w:contextualSpacing/>
              <w:jc w:val="center"/>
              <w:rPr>
                <w:rFonts w:eastAsia="Calibri" w:cs="Times New Roman"/>
              </w:rPr>
            </w:pPr>
            <w:r>
              <w:rPr>
                <w:rFonts w:eastAsia="Calibri" w:cs="Times New Roman"/>
              </w:rPr>
              <w:t>&lt;200 nm – 1100 nm</w:t>
            </w:r>
          </w:p>
        </w:tc>
        <w:tc>
          <w:tcPr>
            <w:tcW w:w="1940" w:type="dxa"/>
            <w:vAlign w:val="center"/>
          </w:tcPr>
          <w:p w14:paraId="02E6A2BB" w14:textId="77777777" w:rsidR="009F7613" w:rsidRPr="00085268" w:rsidRDefault="009F7613" w:rsidP="005D005C">
            <w:pPr>
              <w:jc w:val="center"/>
              <w:rPr>
                <w:rFonts w:cs="Times New Roman"/>
                <w:szCs w:val="24"/>
              </w:rPr>
            </w:pPr>
            <w:r>
              <w:rPr>
                <w:rFonts w:cs="Times New Roman"/>
                <w:szCs w:val="24"/>
              </w:rPr>
              <w:t>10</w:t>
            </w:r>
          </w:p>
        </w:tc>
      </w:tr>
    </w:tbl>
    <w:p w14:paraId="6D32AA28" w14:textId="77777777" w:rsidR="009F7613" w:rsidRDefault="009F7613" w:rsidP="009F7613"/>
    <w:p w14:paraId="4BB6A65C" w14:textId="77777777" w:rsidR="009F7613" w:rsidRPr="00C27F9A" w:rsidRDefault="009F7613" w:rsidP="009F7613">
      <w:r w:rsidRPr="00C27F9A">
        <w:t>Ispunjavanje Nefinancijskog kriterija – Tehnički parametar 2 (T2), Naručitelj će provjeriti iz Tehničke specifikacije i dostavljene dokumentacije kojom ponuditelj dokazuje da ponuđena roba udovoljava Tehničkim specifikacijama (tehnička dokumentacija proizvođača ili zastupnika proizvođača, tehnički listovi, izvješća o testiranju i slične izjave ponuditelja).</w:t>
      </w:r>
    </w:p>
    <w:p w14:paraId="3918EB91" w14:textId="77777777" w:rsidR="009F7613" w:rsidRPr="00C27F9A" w:rsidRDefault="009F7613" w:rsidP="009F7613"/>
    <w:p w14:paraId="0C11F2D8" w14:textId="77777777" w:rsidR="009F7613" w:rsidRDefault="009F7613" w:rsidP="009F7613">
      <w:pPr>
        <w:rPr>
          <w:b/>
        </w:rPr>
      </w:pPr>
      <w:r w:rsidRPr="00085268">
        <w:rPr>
          <w:b/>
        </w:rPr>
        <w:t>Nefinancijski kriteri</w:t>
      </w:r>
      <w:r>
        <w:rPr>
          <w:b/>
        </w:rPr>
        <w:t>j – Tehnički parametar 3 (T3</w:t>
      </w:r>
      <w:r w:rsidRPr="00085268">
        <w:rPr>
          <w:b/>
        </w:rPr>
        <w:t>)</w:t>
      </w:r>
    </w:p>
    <w:p w14:paraId="279E01CA" w14:textId="77777777" w:rsidR="009F7613" w:rsidRDefault="009F7613" w:rsidP="009F7613"/>
    <w:p w14:paraId="73B77A7F" w14:textId="77777777" w:rsidR="009F7613" w:rsidRPr="00A864E8" w:rsidRDefault="009F7613" w:rsidP="009F7613">
      <w:r w:rsidRPr="00A864E8">
        <w:t>Maksimalni broj bodova dodijelit će se ponudi u kojoj su svi reflektirajući optički elementi instrumenta presvučeni kvarcom kako bi se osigurala bolja osjetljivost.</w:t>
      </w:r>
    </w:p>
    <w:p w14:paraId="60E34B5A" w14:textId="77777777" w:rsidR="009F7613" w:rsidRPr="00561E0D" w:rsidRDefault="009F7613" w:rsidP="009F7613"/>
    <w:tbl>
      <w:tblPr>
        <w:tblStyle w:val="TableGrid"/>
        <w:tblW w:w="0" w:type="auto"/>
        <w:jc w:val="center"/>
        <w:tblLook w:val="04A0" w:firstRow="1" w:lastRow="0" w:firstColumn="1" w:lastColumn="0" w:noHBand="0" w:noVBand="1"/>
      </w:tblPr>
      <w:tblGrid>
        <w:gridCol w:w="7122"/>
        <w:gridCol w:w="1940"/>
      </w:tblGrid>
      <w:tr w:rsidR="009F7613" w:rsidRPr="00085268" w14:paraId="3D8EB8A3" w14:textId="77777777" w:rsidTr="005D005C">
        <w:trPr>
          <w:jc w:val="center"/>
        </w:trPr>
        <w:tc>
          <w:tcPr>
            <w:tcW w:w="7122" w:type="dxa"/>
            <w:shd w:val="clear" w:color="auto" w:fill="DEEAF6" w:themeFill="accent5" w:themeFillTint="33"/>
            <w:vAlign w:val="center"/>
          </w:tcPr>
          <w:p w14:paraId="0ACEA739" w14:textId="77777777" w:rsidR="009F7613" w:rsidRPr="00085268" w:rsidRDefault="009F7613" w:rsidP="005D005C">
            <w:pPr>
              <w:jc w:val="center"/>
              <w:rPr>
                <w:rFonts w:cs="Times New Roman"/>
                <w:b/>
                <w:szCs w:val="24"/>
              </w:rPr>
            </w:pPr>
            <w:r>
              <w:rPr>
                <w:b/>
              </w:rPr>
              <w:t>Optički elementi</w:t>
            </w:r>
          </w:p>
        </w:tc>
        <w:tc>
          <w:tcPr>
            <w:tcW w:w="1940" w:type="dxa"/>
            <w:shd w:val="clear" w:color="auto" w:fill="DEEAF6" w:themeFill="accent5" w:themeFillTint="33"/>
            <w:vAlign w:val="center"/>
          </w:tcPr>
          <w:p w14:paraId="34F1DBEC" w14:textId="77777777" w:rsidR="009F7613" w:rsidRPr="00085268" w:rsidRDefault="009F7613" w:rsidP="005D005C">
            <w:pPr>
              <w:jc w:val="center"/>
              <w:rPr>
                <w:rFonts w:cs="Times New Roman"/>
                <w:b/>
                <w:szCs w:val="24"/>
              </w:rPr>
            </w:pPr>
            <w:r w:rsidRPr="00085268">
              <w:rPr>
                <w:rFonts w:cs="Times New Roman"/>
                <w:b/>
                <w:szCs w:val="24"/>
              </w:rPr>
              <w:t>Broj bodova</w:t>
            </w:r>
          </w:p>
        </w:tc>
      </w:tr>
      <w:tr w:rsidR="009F7613" w:rsidRPr="00085268" w14:paraId="3ED0AEC2" w14:textId="77777777" w:rsidTr="005D005C">
        <w:trPr>
          <w:jc w:val="center"/>
        </w:trPr>
        <w:tc>
          <w:tcPr>
            <w:tcW w:w="7122" w:type="dxa"/>
            <w:vAlign w:val="center"/>
          </w:tcPr>
          <w:p w14:paraId="274E1F21" w14:textId="77777777" w:rsidR="009F7613" w:rsidRPr="003E7FA0" w:rsidRDefault="009F7613" w:rsidP="005D005C">
            <w:pPr>
              <w:widowControl w:val="0"/>
              <w:tabs>
                <w:tab w:val="left" w:pos="540"/>
              </w:tabs>
              <w:spacing w:before="39" w:line="240" w:lineRule="exact"/>
              <w:contextualSpacing/>
              <w:jc w:val="center"/>
              <w:rPr>
                <w:rFonts w:eastAsia="Calibri" w:cs="Times New Roman"/>
              </w:rPr>
            </w:pPr>
            <w:r w:rsidRPr="00A864E8">
              <w:rPr>
                <w:rFonts w:eastAsia="Calibri" w:cs="Times New Roman"/>
              </w:rPr>
              <w:t xml:space="preserve">optički elementi instrumenta nisu presvučeni kvarcom </w:t>
            </w:r>
          </w:p>
        </w:tc>
        <w:tc>
          <w:tcPr>
            <w:tcW w:w="1940" w:type="dxa"/>
            <w:vAlign w:val="center"/>
          </w:tcPr>
          <w:p w14:paraId="7B0D0DA0" w14:textId="77777777" w:rsidR="009F7613" w:rsidRPr="00085268" w:rsidRDefault="009F7613" w:rsidP="005D005C">
            <w:pPr>
              <w:jc w:val="center"/>
              <w:rPr>
                <w:rFonts w:cs="Times New Roman"/>
                <w:szCs w:val="24"/>
              </w:rPr>
            </w:pPr>
            <w:r>
              <w:rPr>
                <w:rFonts w:cs="Times New Roman"/>
                <w:szCs w:val="24"/>
              </w:rPr>
              <w:t>0</w:t>
            </w:r>
          </w:p>
        </w:tc>
      </w:tr>
      <w:tr w:rsidR="009F7613" w:rsidRPr="00085268" w14:paraId="6DF413A7" w14:textId="77777777" w:rsidTr="005D005C">
        <w:trPr>
          <w:jc w:val="center"/>
        </w:trPr>
        <w:tc>
          <w:tcPr>
            <w:tcW w:w="7122" w:type="dxa"/>
            <w:vAlign w:val="center"/>
          </w:tcPr>
          <w:p w14:paraId="66CD1739" w14:textId="77777777" w:rsidR="009F7613" w:rsidRPr="00085268" w:rsidRDefault="009F7613" w:rsidP="005D005C">
            <w:pPr>
              <w:widowControl w:val="0"/>
              <w:tabs>
                <w:tab w:val="left" w:pos="540"/>
              </w:tabs>
              <w:spacing w:before="39" w:line="240" w:lineRule="exact"/>
              <w:contextualSpacing/>
              <w:jc w:val="center"/>
              <w:rPr>
                <w:rFonts w:eastAsia="Calibri" w:cs="Times New Roman"/>
              </w:rPr>
            </w:pPr>
            <w:r w:rsidRPr="00A864E8">
              <w:rPr>
                <w:rFonts w:eastAsia="Calibri" w:cs="Times New Roman"/>
              </w:rPr>
              <w:t xml:space="preserve">optički elementi instrumenta jesu presvučeni kvarcom </w:t>
            </w:r>
          </w:p>
        </w:tc>
        <w:tc>
          <w:tcPr>
            <w:tcW w:w="1940" w:type="dxa"/>
            <w:vAlign w:val="center"/>
          </w:tcPr>
          <w:p w14:paraId="6500E23C" w14:textId="77777777" w:rsidR="009F7613" w:rsidRPr="00085268" w:rsidRDefault="009F7613" w:rsidP="005D005C">
            <w:pPr>
              <w:jc w:val="center"/>
              <w:rPr>
                <w:rFonts w:cs="Times New Roman"/>
                <w:szCs w:val="24"/>
              </w:rPr>
            </w:pPr>
            <w:r>
              <w:rPr>
                <w:rFonts w:cs="Times New Roman"/>
                <w:szCs w:val="24"/>
              </w:rPr>
              <w:t>10</w:t>
            </w:r>
          </w:p>
        </w:tc>
      </w:tr>
    </w:tbl>
    <w:p w14:paraId="47A2D12C" w14:textId="77777777" w:rsidR="009F7613" w:rsidRDefault="009F7613" w:rsidP="009F7613"/>
    <w:p w14:paraId="4C3F6737" w14:textId="77777777" w:rsidR="009F7613" w:rsidRPr="00C27F9A" w:rsidRDefault="009F7613" w:rsidP="009F7613">
      <w:r w:rsidRPr="00C27F9A">
        <w:t xml:space="preserve">Ispunjavanje Nefinancijskog kriterija – Tehnički parametar </w:t>
      </w:r>
      <w:r>
        <w:t>3 (T3</w:t>
      </w:r>
      <w:r w:rsidRPr="00C27F9A">
        <w:t>), Naručitelj će provjeriti iz Tehničke specifikacije i dostavljene dokumentacije kojom ponuditelj dokazuje da ponuđena roba udovoljava Tehničkim specifikacijama (tehnička dokumentacija proizvođača ili zastupnika proizvođača, tehnički listovi, izvješća o testiranju i slične izjave ponuditelja).</w:t>
      </w:r>
    </w:p>
    <w:p w14:paraId="376787D7" w14:textId="77777777" w:rsidR="009F7613" w:rsidRDefault="009F7613" w:rsidP="009F7613"/>
    <w:p w14:paraId="19D31B4C" w14:textId="77777777" w:rsidR="009F7613" w:rsidRDefault="009F7613" w:rsidP="009F7613"/>
    <w:p w14:paraId="52CB046E" w14:textId="77777777" w:rsidR="009F7613" w:rsidRDefault="009F7613" w:rsidP="009F7613"/>
    <w:p w14:paraId="026F3EFD" w14:textId="77777777" w:rsidR="009F7613" w:rsidRDefault="009F7613" w:rsidP="00A84745"/>
    <w:p w14:paraId="37A2CD4E" w14:textId="450CFFE0" w:rsidR="0064075F" w:rsidRDefault="0064075F" w:rsidP="0064075F">
      <w:pPr>
        <w:pStyle w:val="Heading2"/>
        <w:numPr>
          <w:ilvl w:val="1"/>
          <w:numId w:val="2"/>
        </w:numPr>
      </w:pPr>
      <w:r>
        <w:t xml:space="preserve"> Jezik i pismo na kojem se izrađuje ponuda</w:t>
      </w:r>
    </w:p>
    <w:p w14:paraId="1EC11735" w14:textId="70A41621" w:rsidR="0064075F" w:rsidRDefault="0064075F" w:rsidP="0064075F"/>
    <w:p w14:paraId="2AFA9DDC" w14:textId="77777777" w:rsidR="00CB070B" w:rsidRPr="00650032" w:rsidRDefault="00CB070B" w:rsidP="00CB070B">
      <w:pPr>
        <w:rPr>
          <w:rFonts w:cs="Times New Roman"/>
          <w:szCs w:val="24"/>
        </w:rPr>
      </w:pPr>
      <w:r w:rsidRPr="00650032">
        <w:rPr>
          <w:rFonts w:cs="Times New Roman"/>
          <w:szCs w:val="24"/>
        </w:rPr>
        <w:t>Ponuda se zajedno s pripadajućom dokumentacijom izrađuje na hrvatskom jeziku i latiničnom pismu.</w:t>
      </w:r>
    </w:p>
    <w:p w14:paraId="6B86D4EA" w14:textId="77777777" w:rsidR="00CB070B" w:rsidRPr="00650032" w:rsidRDefault="00CB070B" w:rsidP="00CB070B">
      <w:pPr>
        <w:rPr>
          <w:rFonts w:cs="Times New Roman"/>
          <w:szCs w:val="24"/>
        </w:rPr>
      </w:pPr>
    </w:p>
    <w:p w14:paraId="2EA3069A" w14:textId="77777777" w:rsidR="00CB070B" w:rsidRPr="00650032" w:rsidRDefault="00CB070B" w:rsidP="00CB070B">
      <w:pPr>
        <w:rPr>
          <w:rFonts w:cs="Times New Roman"/>
          <w:szCs w:val="24"/>
        </w:rPr>
      </w:pPr>
      <w:r w:rsidRPr="00650032">
        <w:rPr>
          <w:rFonts w:cs="Times New Roman"/>
          <w:szCs w:val="24"/>
        </w:rPr>
        <w:t>Ako su neki od dijelova ponude traženih Dokumentacijom o nabavi na nekom od stranih jezika, Ponuditelj je dužan uz navedeni dokument na stranom jeziku dostaviti i prijevod na hrvatski jezik navedenog dokumenta.</w:t>
      </w:r>
    </w:p>
    <w:p w14:paraId="3F410382" w14:textId="77777777" w:rsidR="00CB070B" w:rsidRPr="00650032" w:rsidRDefault="00CB070B" w:rsidP="00CB070B">
      <w:pPr>
        <w:rPr>
          <w:rFonts w:cs="Times New Roman"/>
          <w:szCs w:val="24"/>
        </w:rPr>
      </w:pPr>
    </w:p>
    <w:p w14:paraId="3C306998" w14:textId="77777777" w:rsidR="00CB070B" w:rsidRPr="00650032" w:rsidRDefault="00CB070B" w:rsidP="00CB070B">
      <w:pPr>
        <w:rPr>
          <w:rFonts w:cs="Times New Roman"/>
          <w:szCs w:val="24"/>
        </w:rPr>
      </w:pPr>
      <w:r w:rsidRPr="00650032">
        <w:rPr>
          <w:rFonts w:cs="Times New Roman"/>
          <w:szCs w:val="24"/>
        </w:rPr>
        <w:t>Dokumenti traženi točkom 2.5.</w:t>
      </w:r>
      <w:r>
        <w:rPr>
          <w:rFonts w:cs="Times New Roman"/>
          <w:szCs w:val="24"/>
        </w:rPr>
        <w:t xml:space="preserve"> i 4.2.2.</w:t>
      </w:r>
      <w:r w:rsidRPr="00650032">
        <w:rPr>
          <w:rFonts w:cs="Times New Roman"/>
          <w:szCs w:val="24"/>
        </w:rPr>
        <w:t xml:space="preserve"> ove Dokumentacije o nabavi mogu biti uz hrvatski jezik dostavljeni i na engleskom jeziku, a ako Naručitelj zatraži, Ponuditelj mora dostaviti prijevod istih na hrvatski jezik.</w:t>
      </w:r>
    </w:p>
    <w:p w14:paraId="284FBE1E" w14:textId="77777777" w:rsidR="00CB070B" w:rsidRPr="00650032" w:rsidRDefault="00CB070B" w:rsidP="00CB070B">
      <w:pPr>
        <w:rPr>
          <w:rFonts w:cs="Times New Roman"/>
          <w:szCs w:val="24"/>
        </w:rPr>
      </w:pPr>
    </w:p>
    <w:p w14:paraId="163D4CD5" w14:textId="77777777" w:rsidR="00CB070B" w:rsidRPr="00650032" w:rsidRDefault="00CB070B" w:rsidP="00CB070B">
      <w:pPr>
        <w:rPr>
          <w:rFonts w:cs="Times New Roman"/>
          <w:szCs w:val="24"/>
        </w:rPr>
      </w:pPr>
      <w:r w:rsidRPr="00650032">
        <w:rPr>
          <w:rFonts w:cs="Times New Roman"/>
          <w:szCs w:val="24"/>
        </w:rPr>
        <w:t>Iznimno je moguće navesti pojmove, nazive projekata ili publikacija i sl. na stranom jeziku te koristiti međunarodno priznat izričaj, odnosno tzv. internacionalizme, tuđe riječi i prilagođenice. Ostale riječi ili navodi moraju biti na hrvatskom jeziku.</w:t>
      </w:r>
    </w:p>
    <w:p w14:paraId="6865EE5E" w14:textId="77777777" w:rsidR="00B50068" w:rsidRDefault="00B50068" w:rsidP="0064075F">
      <w:pPr>
        <w:rPr>
          <w:szCs w:val="24"/>
        </w:rPr>
      </w:pPr>
    </w:p>
    <w:p w14:paraId="251DE5D0" w14:textId="17C2542A" w:rsidR="0064075F" w:rsidRDefault="0064075F" w:rsidP="0064075F">
      <w:pPr>
        <w:pStyle w:val="Heading2"/>
        <w:numPr>
          <w:ilvl w:val="1"/>
          <w:numId w:val="2"/>
        </w:numPr>
      </w:pPr>
      <w:r>
        <w:t xml:space="preserve"> Rok valjanosti ponude</w:t>
      </w:r>
    </w:p>
    <w:p w14:paraId="15238176" w14:textId="0E2A5A2C" w:rsidR="0064075F" w:rsidRDefault="0064075F" w:rsidP="0064075F"/>
    <w:p w14:paraId="268374D8" w14:textId="42186313" w:rsidR="0064075F" w:rsidRPr="00194536" w:rsidRDefault="0064075F" w:rsidP="006407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3"/>
        <w:jc w:val="both"/>
        <w:rPr>
          <w:rStyle w:val="None"/>
          <w:rFonts w:ascii="Times New Roman" w:hAnsi="Times New Roman" w:cs="Times New Roman"/>
        </w:rPr>
      </w:pPr>
      <w:r w:rsidRPr="00194536">
        <w:rPr>
          <w:rStyle w:val="None"/>
          <w:rFonts w:ascii="Times New Roman" w:hAnsi="Times New Roman" w:cs="Times New Roman"/>
        </w:rPr>
        <w:t xml:space="preserve">Rok valjanosti ponude mora biti naveden u ponudi i ne smije biti kraći </w:t>
      </w:r>
      <w:r w:rsidRPr="00194536">
        <w:rPr>
          <w:rStyle w:val="None"/>
          <w:rFonts w:ascii="Times New Roman" w:hAnsi="Times New Roman" w:cs="Times New Roman"/>
          <w:b/>
          <w:bCs/>
        </w:rPr>
        <w:t xml:space="preserve">od </w:t>
      </w:r>
      <w:r w:rsidR="00435120" w:rsidRPr="005D005C">
        <w:rPr>
          <w:rStyle w:val="None"/>
          <w:rFonts w:ascii="Times New Roman" w:hAnsi="Times New Roman" w:cs="Times New Roman"/>
          <w:b/>
          <w:bCs/>
        </w:rPr>
        <w:t>1</w:t>
      </w:r>
      <w:r w:rsidRPr="005D005C">
        <w:rPr>
          <w:rStyle w:val="None"/>
          <w:rFonts w:ascii="Times New Roman" w:hAnsi="Times New Roman" w:cs="Times New Roman"/>
          <w:b/>
          <w:bCs/>
        </w:rPr>
        <w:t xml:space="preserve"> mjeseca</w:t>
      </w:r>
      <w:r w:rsidRPr="00194536">
        <w:rPr>
          <w:rStyle w:val="None"/>
          <w:rFonts w:ascii="Times New Roman" w:hAnsi="Times New Roman" w:cs="Times New Roman"/>
          <w:b/>
          <w:bCs/>
        </w:rPr>
        <w:t xml:space="preserve"> </w:t>
      </w:r>
      <w:r w:rsidRPr="00194536">
        <w:rPr>
          <w:rStyle w:val="None"/>
          <w:rFonts w:ascii="Times New Roman" w:hAnsi="Times New Roman" w:cs="Times New Roman"/>
        </w:rPr>
        <w:t>od dana otvaranja ponuda, s tim da Naručitelj može pisanim putem zatražiti produljenje roka valjanosti ponude.</w:t>
      </w:r>
    </w:p>
    <w:p w14:paraId="1C264622" w14:textId="77777777" w:rsidR="0064075F" w:rsidRPr="00194536" w:rsidRDefault="0064075F" w:rsidP="006407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3"/>
        <w:jc w:val="both"/>
        <w:rPr>
          <w:rStyle w:val="None"/>
          <w:rFonts w:ascii="Times New Roman" w:hAnsi="Times New Roman" w:cs="Times New Roman"/>
        </w:rPr>
      </w:pPr>
    </w:p>
    <w:p w14:paraId="035D3AA8" w14:textId="77777777" w:rsidR="0064075F" w:rsidRPr="00194536" w:rsidRDefault="0064075F" w:rsidP="006407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3"/>
        <w:jc w:val="both"/>
        <w:rPr>
          <w:rStyle w:val="None"/>
          <w:rFonts w:ascii="Times New Roman" w:hAnsi="Times New Roman" w:cs="Times New Roman"/>
        </w:rPr>
      </w:pPr>
      <w:r w:rsidRPr="00194536">
        <w:rPr>
          <w:rStyle w:val="None"/>
          <w:rFonts w:ascii="Times New Roman" w:hAnsi="Times New Roman" w:cs="Times New Roman"/>
        </w:rPr>
        <w:t xml:space="preserve">Zahtjev za produljenje roka valjanosti ponude i odgovor </w:t>
      </w:r>
      <w:r>
        <w:rPr>
          <w:rStyle w:val="None"/>
          <w:rFonts w:ascii="Times New Roman" w:hAnsi="Times New Roman" w:cs="Times New Roman"/>
        </w:rPr>
        <w:t>Ponuditelja</w:t>
      </w:r>
      <w:r w:rsidRPr="00194536">
        <w:rPr>
          <w:rStyle w:val="None"/>
          <w:rFonts w:ascii="Times New Roman" w:hAnsi="Times New Roman" w:cs="Times New Roman"/>
        </w:rPr>
        <w:t xml:space="preserve"> moraju biti isključivo u pisanom obliku. </w:t>
      </w:r>
    </w:p>
    <w:p w14:paraId="2A9FEA44" w14:textId="77777777" w:rsidR="0064075F" w:rsidRPr="00194536" w:rsidRDefault="0064075F" w:rsidP="006407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3"/>
        <w:jc w:val="both"/>
        <w:rPr>
          <w:rStyle w:val="None"/>
          <w:rFonts w:ascii="Times New Roman" w:hAnsi="Times New Roman" w:cs="Times New Roman"/>
        </w:rPr>
      </w:pPr>
    </w:p>
    <w:p w14:paraId="53EB0520" w14:textId="77777777" w:rsidR="0064075F" w:rsidRPr="00194536" w:rsidRDefault="0064075F" w:rsidP="006407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right="283"/>
        <w:jc w:val="both"/>
        <w:rPr>
          <w:rStyle w:val="None"/>
          <w:rFonts w:ascii="Times New Roman" w:hAnsi="Times New Roman" w:cs="Times New Roman"/>
        </w:rPr>
      </w:pPr>
      <w:r>
        <w:rPr>
          <w:rStyle w:val="None"/>
          <w:rFonts w:ascii="Times New Roman" w:hAnsi="Times New Roman" w:cs="Times New Roman"/>
        </w:rPr>
        <w:t>Ponuditelj</w:t>
      </w:r>
      <w:r w:rsidRPr="00194536">
        <w:rPr>
          <w:rStyle w:val="None"/>
          <w:rFonts w:ascii="Times New Roman" w:hAnsi="Times New Roman" w:cs="Times New Roman"/>
        </w:rPr>
        <w:t xml:space="preserve"> može odbiti zahtjev za produljenje roka valjanosti ponude.</w:t>
      </w:r>
    </w:p>
    <w:p w14:paraId="7A306EF8" w14:textId="77777777" w:rsidR="0064075F" w:rsidRPr="00194536" w:rsidRDefault="0064075F" w:rsidP="006407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83" w:right="283"/>
        <w:jc w:val="both"/>
        <w:rPr>
          <w:rStyle w:val="None"/>
          <w:rFonts w:ascii="Times New Roman" w:hAnsi="Times New Roman" w:cs="Times New Roman"/>
        </w:rPr>
      </w:pPr>
    </w:p>
    <w:p w14:paraId="2F1E11D6" w14:textId="77777777" w:rsidR="0064075F" w:rsidRPr="00194536" w:rsidRDefault="0064075F" w:rsidP="0064075F">
      <w:pPr>
        <w:rPr>
          <w:rFonts w:cs="Times New Roman"/>
          <w:szCs w:val="24"/>
        </w:rPr>
      </w:pPr>
      <w:r w:rsidRPr="00194536">
        <w:rPr>
          <w:rFonts w:cs="Times New Roman"/>
          <w:szCs w:val="24"/>
        </w:rPr>
        <w:t xml:space="preserve">Ako tijekom postupka javne nabave istekne rok valjanosti ponude i jamstva za ozbiljnost ponude, Naručitelj je obvezan prije odabira zatražiti produljenje roka valjanosti ponude i jamstva od </w:t>
      </w:r>
      <w:r>
        <w:rPr>
          <w:rFonts w:cs="Times New Roman"/>
          <w:szCs w:val="24"/>
        </w:rPr>
        <w:t>Ponuditelja</w:t>
      </w:r>
      <w:r w:rsidRPr="00194536">
        <w:rPr>
          <w:rFonts w:cs="Times New Roman"/>
          <w:szCs w:val="24"/>
        </w:rPr>
        <w:t xml:space="preserve"> koji je podnio ekonomski najpovoljniju ponudu u primjerenom roku, ne kraćem od 5 dana.</w:t>
      </w:r>
    </w:p>
    <w:p w14:paraId="29D874AF" w14:textId="77777777" w:rsidR="001D1875" w:rsidRDefault="001D1875" w:rsidP="005910EC">
      <w:pPr>
        <w:rPr>
          <w:szCs w:val="24"/>
        </w:rPr>
      </w:pPr>
    </w:p>
    <w:p w14:paraId="4349DDA0" w14:textId="3544A6E8" w:rsidR="0064075F" w:rsidRDefault="0064075F" w:rsidP="00466CC6">
      <w:pPr>
        <w:pStyle w:val="Heading2"/>
        <w:numPr>
          <w:ilvl w:val="0"/>
          <w:numId w:val="2"/>
        </w:numPr>
      </w:pPr>
      <w:r>
        <w:t>OSTALE ODREDBE</w:t>
      </w:r>
    </w:p>
    <w:p w14:paraId="6F894BD1" w14:textId="4CC90BF6" w:rsidR="00466CC6" w:rsidRDefault="0064075F" w:rsidP="0064075F">
      <w:pPr>
        <w:pStyle w:val="Heading2"/>
        <w:numPr>
          <w:ilvl w:val="1"/>
          <w:numId w:val="2"/>
        </w:numPr>
      </w:pPr>
      <w:r>
        <w:t xml:space="preserve"> Oslanjanje na sposobnost drugih subjekata</w:t>
      </w:r>
    </w:p>
    <w:p w14:paraId="012E80B9" w14:textId="77777777" w:rsidR="00466CC6" w:rsidRDefault="00466CC6" w:rsidP="00466CC6"/>
    <w:p w14:paraId="700CECFB" w14:textId="1472FAB2" w:rsidR="00466CC6" w:rsidRPr="006971D9" w:rsidRDefault="00466CC6" w:rsidP="00466CC6">
      <w:pPr>
        <w:autoSpaceDE w:val="0"/>
        <w:autoSpaceDN w:val="0"/>
        <w:adjustRightInd w:val="0"/>
        <w:rPr>
          <w:szCs w:val="24"/>
        </w:rPr>
      </w:pPr>
      <w:r w:rsidRPr="006971D9">
        <w:rPr>
          <w:szCs w:val="24"/>
        </w:rPr>
        <w:t xml:space="preserve">Gospodarski subjekt može se u postupku </w:t>
      </w:r>
      <w:r w:rsidR="0064075F">
        <w:rPr>
          <w:szCs w:val="24"/>
        </w:rPr>
        <w:t>jednostavne</w:t>
      </w:r>
      <w:r w:rsidRPr="006971D9">
        <w:rPr>
          <w:szCs w:val="24"/>
        </w:rPr>
        <w:t xml:space="preserve"> nabave radi dokazivanja ispunjavanja kriterija za odabir gospodarskog subjekta, a koji se odnose na traženu tehničku i stručnu sposobnost osloniti na sposobnost drugih subjekata, bez obzira na pravnu prirodu njihova međusobnog odnosa.</w:t>
      </w:r>
    </w:p>
    <w:p w14:paraId="3AEC46BB" w14:textId="77777777" w:rsidR="00466CC6" w:rsidRPr="006971D9" w:rsidRDefault="00466CC6" w:rsidP="00466CC6">
      <w:pPr>
        <w:autoSpaceDE w:val="0"/>
        <w:autoSpaceDN w:val="0"/>
        <w:adjustRightInd w:val="0"/>
        <w:rPr>
          <w:szCs w:val="24"/>
        </w:rPr>
      </w:pPr>
    </w:p>
    <w:p w14:paraId="15624861" w14:textId="4B63939D" w:rsidR="00466CC6" w:rsidRPr="006971D9" w:rsidRDefault="00466CC6" w:rsidP="00466CC6">
      <w:pPr>
        <w:autoSpaceDE w:val="0"/>
        <w:autoSpaceDN w:val="0"/>
        <w:adjustRightInd w:val="0"/>
        <w:rPr>
          <w:szCs w:val="24"/>
        </w:rPr>
      </w:pPr>
      <w:r w:rsidRPr="006971D9">
        <w:rPr>
          <w:szCs w:val="24"/>
        </w:rPr>
        <w:t xml:space="preserve">Ako se gospodarski subjekt oslanja na sposobnost drugih subjekata, mora </w:t>
      </w:r>
      <w:r w:rsidRPr="006971D9">
        <w:rPr>
          <w:szCs w:val="24"/>
          <w:u w:val="single"/>
        </w:rPr>
        <w:t>dokazati</w:t>
      </w:r>
      <w:r w:rsidRPr="006971D9">
        <w:rPr>
          <w:szCs w:val="24"/>
        </w:rPr>
        <w:t xml:space="preserve"> </w:t>
      </w:r>
      <w:r w:rsidR="0064075F">
        <w:rPr>
          <w:szCs w:val="24"/>
        </w:rPr>
        <w:t>N</w:t>
      </w:r>
      <w:r w:rsidRPr="006971D9">
        <w:rPr>
          <w:szCs w:val="24"/>
        </w:rPr>
        <w:t xml:space="preserve">aručitelju da će imati na raspolaganju potrebne resurse za izvršenje ugovora, primjerice prihvaćanjem obveze drugih subjekata da će te resurse staviti na raspolaganje gospodarskom subjektu. </w:t>
      </w:r>
    </w:p>
    <w:p w14:paraId="767F7FE9" w14:textId="77777777" w:rsidR="00466CC6" w:rsidRPr="006971D9" w:rsidRDefault="00466CC6" w:rsidP="00466CC6">
      <w:pPr>
        <w:autoSpaceDE w:val="0"/>
        <w:autoSpaceDN w:val="0"/>
        <w:adjustRightInd w:val="0"/>
        <w:rPr>
          <w:color w:val="0070C0"/>
          <w:szCs w:val="24"/>
        </w:rPr>
      </w:pPr>
    </w:p>
    <w:p w14:paraId="145B0336" w14:textId="4622DAFB" w:rsidR="00466CC6" w:rsidRDefault="00466CC6" w:rsidP="00466CC6">
      <w:pPr>
        <w:autoSpaceDE w:val="0"/>
        <w:autoSpaceDN w:val="0"/>
        <w:adjustRightInd w:val="0"/>
        <w:rPr>
          <w:szCs w:val="24"/>
        </w:rPr>
      </w:pPr>
      <w:r w:rsidRPr="006971D9">
        <w:rPr>
          <w:szCs w:val="24"/>
        </w:rPr>
        <w:t xml:space="preserve">U slučaju oslanjanja na sposobnost drugih subjekata gospodarski subjekt u ponudi kao dokaz dostavlja potpisanu i ovjerenu </w:t>
      </w:r>
      <w:r w:rsidRPr="006971D9">
        <w:rPr>
          <w:b/>
          <w:szCs w:val="24"/>
        </w:rPr>
        <w:t>Izjavu o stavljanju resursa na raspolaganje</w:t>
      </w:r>
      <w:r w:rsidRPr="006971D9">
        <w:rPr>
          <w:szCs w:val="24"/>
        </w:rPr>
        <w:t xml:space="preserve"> iz kojega je vidljivo koji se resursi međusobno ustupaju.</w:t>
      </w:r>
    </w:p>
    <w:p w14:paraId="0296E1F2" w14:textId="77777777" w:rsidR="00466CC6" w:rsidRDefault="00466CC6" w:rsidP="00466CC6"/>
    <w:p w14:paraId="7166C4A6" w14:textId="38C27445" w:rsidR="00466CC6" w:rsidRDefault="0064075F" w:rsidP="0064075F">
      <w:pPr>
        <w:pStyle w:val="Heading2"/>
        <w:numPr>
          <w:ilvl w:val="1"/>
          <w:numId w:val="2"/>
        </w:numPr>
      </w:pPr>
      <w:r>
        <w:t xml:space="preserve"> Zajednica gospodarskih subjekata</w:t>
      </w:r>
    </w:p>
    <w:p w14:paraId="0E92F5F1" w14:textId="77777777" w:rsidR="00466CC6" w:rsidRDefault="00466CC6" w:rsidP="00466CC6"/>
    <w:p w14:paraId="36F1DCAB" w14:textId="77777777" w:rsidR="00466CC6" w:rsidRDefault="00466CC6" w:rsidP="00466CC6">
      <w:pPr>
        <w:rPr>
          <w:szCs w:val="24"/>
        </w:rPr>
      </w:pPr>
      <w:r w:rsidRPr="006971D9">
        <w:rPr>
          <w:szCs w:val="24"/>
        </w:rPr>
        <w:t xml:space="preserve">Više gospodarskih subjekata može se udružiti i dostaviti zajedničku ponudu, neovisno o uređenju njihova međusobnog odnosa. </w:t>
      </w:r>
    </w:p>
    <w:p w14:paraId="77AB55D9" w14:textId="77777777" w:rsidR="00466CC6" w:rsidRDefault="00466CC6" w:rsidP="00466CC6">
      <w:pPr>
        <w:rPr>
          <w:szCs w:val="24"/>
        </w:rPr>
      </w:pPr>
    </w:p>
    <w:p w14:paraId="03095BD9" w14:textId="77777777" w:rsidR="00466CC6" w:rsidRDefault="00466CC6" w:rsidP="00466CC6">
      <w:pPr>
        <w:rPr>
          <w:szCs w:val="24"/>
        </w:rPr>
      </w:pPr>
      <w:r w:rsidRPr="006971D9">
        <w:rPr>
          <w:szCs w:val="24"/>
        </w:rPr>
        <w:t>Ponuda zajednice gospodarskih subjekata mora sadržavati podatke o svakom članu zajednice, uz obveznu naznaku člana zajednice gospodarskih subjekata koji je ovlašten za komunikaciju s naručiteljem.</w:t>
      </w:r>
    </w:p>
    <w:p w14:paraId="19154A9B" w14:textId="77777777" w:rsidR="00466CC6" w:rsidRDefault="00466CC6" w:rsidP="00466CC6"/>
    <w:p w14:paraId="60DBEDAE" w14:textId="10BB9145" w:rsidR="00466CC6" w:rsidRDefault="0064075F" w:rsidP="0064075F">
      <w:pPr>
        <w:pStyle w:val="Heading2"/>
        <w:numPr>
          <w:ilvl w:val="1"/>
          <w:numId w:val="2"/>
        </w:numPr>
      </w:pPr>
      <w:r>
        <w:t xml:space="preserve"> Podugovaratelji</w:t>
      </w:r>
    </w:p>
    <w:p w14:paraId="703A2717" w14:textId="77777777" w:rsidR="00466CC6" w:rsidRDefault="00466CC6" w:rsidP="00466CC6"/>
    <w:p w14:paraId="01FA995E" w14:textId="77777777" w:rsidR="00466CC6" w:rsidRDefault="00466CC6" w:rsidP="00466CC6">
      <w:pPr>
        <w:rPr>
          <w:b/>
          <w:szCs w:val="24"/>
        </w:rPr>
      </w:pPr>
      <w:r>
        <w:rPr>
          <w:b/>
          <w:szCs w:val="24"/>
        </w:rPr>
        <w:t>Gospodarski subjekt koji namjerava dati dio ugovora o nabavi u podugovor obvezan je u ponudi:</w:t>
      </w:r>
    </w:p>
    <w:p w14:paraId="05DA4FF1" w14:textId="77777777" w:rsidR="00466CC6" w:rsidRDefault="00466CC6" w:rsidP="00466CC6">
      <w:pPr>
        <w:rPr>
          <w:b/>
          <w:szCs w:val="24"/>
        </w:rPr>
      </w:pPr>
    </w:p>
    <w:p w14:paraId="23398B26" w14:textId="77777777" w:rsidR="00466CC6" w:rsidRPr="00B965E1" w:rsidRDefault="00466CC6" w:rsidP="00466CC6">
      <w:pPr>
        <w:rPr>
          <w:szCs w:val="24"/>
        </w:rPr>
      </w:pPr>
      <w:r w:rsidRPr="00B965E1">
        <w:rPr>
          <w:szCs w:val="24"/>
        </w:rPr>
        <w:t>1. navesti koji dio ugovora namjerava dati u podugovor (predmet ili količina, vrijednost ili postotni udio)</w:t>
      </w:r>
    </w:p>
    <w:p w14:paraId="719BFCEB" w14:textId="77777777" w:rsidR="00466CC6" w:rsidRPr="00B965E1" w:rsidRDefault="00466CC6" w:rsidP="00466CC6">
      <w:pPr>
        <w:rPr>
          <w:szCs w:val="24"/>
        </w:rPr>
      </w:pPr>
      <w:r w:rsidRPr="00B965E1">
        <w:rPr>
          <w:szCs w:val="24"/>
        </w:rPr>
        <w:t>2. navesti podatke o podugovarateljima (naziv ili tvrtka, sjedište, OIB ili nacionalni identifikacijski broj, broj računa, zakonski zastupnici podugovaratelja)</w:t>
      </w:r>
    </w:p>
    <w:p w14:paraId="0842C94F" w14:textId="77777777" w:rsidR="00466CC6" w:rsidRDefault="00466CC6" w:rsidP="00466CC6">
      <w:pPr>
        <w:rPr>
          <w:szCs w:val="24"/>
        </w:rPr>
      </w:pPr>
    </w:p>
    <w:p w14:paraId="05319639" w14:textId="06C0B9DE" w:rsidR="00466CC6" w:rsidRDefault="00466CC6" w:rsidP="00466CC6">
      <w:pPr>
        <w:rPr>
          <w:szCs w:val="24"/>
        </w:rPr>
      </w:pPr>
      <w:r w:rsidRPr="00B965E1">
        <w:rPr>
          <w:szCs w:val="24"/>
        </w:rPr>
        <w:t xml:space="preserve">Naručitelj će neposredno plaćati podugovaratelju za dio ugovora koji je izvršio, osim ako ponuditelj dokaže da su obveze prema podugovaratelju za dio ugovora koji izvršava podugovaratelj već podmirene, sukladno članku 223. stavku 1. </w:t>
      </w:r>
      <w:r>
        <w:rPr>
          <w:szCs w:val="24"/>
        </w:rPr>
        <w:t>ZJN 2016</w:t>
      </w:r>
      <w:r w:rsidRPr="00B965E1">
        <w:rPr>
          <w:szCs w:val="24"/>
        </w:rPr>
        <w:t>.</w:t>
      </w:r>
    </w:p>
    <w:p w14:paraId="2AA73D29" w14:textId="6CE21A9E" w:rsidR="0064075F" w:rsidRDefault="0064075F" w:rsidP="00466CC6">
      <w:pPr>
        <w:rPr>
          <w:szCs w:val="24"/>
        </w:rPr>
      </w:pPr>
    </w:p>
    <w:p w14:paraId="5828A42D" w14:textId="69794E4C" w:rsidR="00D367A8" w:rsidRDefault="0064075F" w:rsidP="00D367A8">
      <w:pPr>
        <w:pStyle w:val="Heading2"/>
        <w:numPr>
          <w:ilvl w:val="1"/>
          <w:numId w:val="2"/>
        </w:numPr>
      </w:pPr>
      <w:r>
        <w:t xml:space="preserve">  </w:t>
      </w:r>
      <w:r w:rsidR="00D367A8">
        <w:t>Datum, vrijeme i mjesto dostave ponude i otvaranja ponuda</w:t>
      </w:r>
    </w:p>
    <w:p w14:paraId="6E4364AB" w14:textId="77777777" w:rsidR="00D367A8" w:rsidRPr="00194536" w:rsidRDefault="00D367A8" w:rsidP="00770C02">
      <w:pPr>
        <w:rPr>
          <w:rFonts w:cs="Times New Roman"/>
          <w:szCs w:val="24"/>
        </w:rPr>
      </w:pPr>
    </w:p>
    <w:p w14:paraId="6C26DD73" w14:textId="017CA103" w:rsidR="00770C02" w:rsidRDefault="00D367A8" w:rsidP="00770C02">
      <w:pPr>
        <w:rPr>
          <w:b/>
        </w:rPr>
      </w:pPr>
      <w:r w:rsidRPr="00D367A8">
        <w:t xml:space="preserve">Ponuditelj svoju ponudu treba dostaviti (preporučenom pošiljkom, osobnom predajom ili e-poštom) </w:t>
      </w:r>
      <w:r w:rsidRPr="00D367A8">
        <w:rPr>
          <w:b/>
        </w:rPr>
        <w:t xml:space="preserve">najkasnije do </w:t>
      </w:r>
      <w:r w:rsidR="00435120">
        <w:rPr>
          <w:b/>
        </w:rPr>
        <w:t>0</w:t>
      </w:r>
      <w:r w:rsidR="00CE2AFC">
        <w:rPr>
          <w:b/>
        </w:rPr>
        <w:t>6</w:t>
      </w:r>
      <w:r w:rsidR="00435120">
        <w:rPr>
          <w:b/>
        </w:rPr>
        <w:t>.travnja</w:t>
      </w:r>
      <w:r w:rsidR="00CB070B">
        <w:rPr>
          <w:b/>
        </w:rPr>
        <w:t xml:space="preserve"> 202</w:t>
      </w:r>
      <w:r w:rsidR="00A21F89">
        <w:rPr>
          <w:b/>
        </w:rPr>
        <w:t>2</w:t>
      </w:r>
      <w:r w:rsidRPr="00D367A8">
        <w:rPr>
          <w:b/>
        </w:rPr>
        <w:t xml:space="preserve">. godine u </w:t>
      </w:r>
      <w:r w:rsidR="00B50068">
        <w:rPr>
          <w:b/>
        </w:rPr>
        <w:t>10</w:t>
      </w:r>
      <w:r w:rsidRPr="00D367A8">
        <w:rPr>
          <w:b/>
        </w:rPr>
        <w:t>:00 sati.</w:t>
      </w:r>
    </w:p>
    <w:p w14:paraId="03472148" w14:textId="5AD4723D" w:rsidR="00D367A8" w:rsidRDefault="00D367A8" w:rsidP="00770C02">
      <w:pPr>
        <w:rPr>
          <w:b/>
        </w:rPr>
      </w:pPr>
    </w:p>
    <w:p w14:paraId="232F7903" w14:textId="6D51A161" w:rsidR="00D367A8" w:rsidRDefault="00D367A8" w:rsidP="00770C02">
      <w:r w:rsidRPr="00D367A8">
        <w:t xml:space="preserve">Otvaranje </w:t>
      </w:r>
      <w:r>
        <w:t xml:space="preserve">ponuda </w:t>
      </w:r>
      <w:r>
        <w:rPr>
          <w:b/>
        </w:rPr>
        <w:t xml:space="preserve">nije </w:t>
      </w:r>
      <w:r>
        <w:t>javno.</w:t>
      </w:r>
    </w:p>
    <w:p w14:paraId="6FA8F295" w14:textId="3F6F3125" w:rsidR="00D367A8" w:rsidRDefault="00D367A8" w:rsidP="00770C02"/>
    <w:p w14:paraId="27BD2B64" w14:textId="72CB0368" w:rsidR="00D367A8" w:rsidRDefault="00D367A8" w:rsidP="00770C02">
      <w:r>
        <w:t>Ponuda zaprimljena nakon roka za dostavu ponuda vratiti će se neotvorena Ponuditelju.</w:t>
      </w:r>
    </w:p>
    <w:p w14:paraId="714EA14B" w14:textId="708EA577" w:rsidR="00D367A8" w:rsidRDefault="00D367A8" w:rsidP="00770C02"/>
    <w:p w14:paraId="2B6EC3BD" w14:textId="6DCEE41F" w:rsidR="00D367A8" w:rsidRPr="00D367A8" w:rsidRDefault="00D367A8" w:rsidP="00D367A8">
      <w:pPr>
        <w:pStyle w:val="Heading2"/>
        <w:numPr>
          <w:ilvl w:val="1"/>
          <w:numId w:val="2"/>
        </w:numPr>
      </w:pPr>
      <w:r>
        <w:t xml:space="preserve"> Dokumenti koji će se nakon završetka postupka jednostavne nabave vratiti ponuditeljima</w:t>
      </w:r>
    </w:p>
    <w:p w14:paraId="5A5CB6DD" w14:textId="77777777" w:rsidR="00466CC6" w:rsidRPr="00466CC6" w:rsidRDefault="00466CC6" w:rsidP="00466CC6"/>
    <w:p w14:paraId="071AA550" w14:textId="77777777" w:rsidR="00D367A8" w:rsidRPr="00194536" w:rsidRDefault="00D367A8" w:rsidP="00D367A8">
      <w:pPr>
        <w:rPr>
          <w:rFonts w:cs="Times New Roman"/>
          <w:szCs w:val="24"/>
        </w:rPr>
      </w:pPr>
      <w:r w:rsidRPr="00194536">
        <w:rPr>
          <w:rFonts w:cs="Times New Roman"/>
          <w:szCs w:val="24"/>
        </w:rPr>
        <w:lastRenderedPageBreak/>
        <w:t xml:space="preserve">Ponuda i dokumenti priloženi uz ponudu ne vraćaju se </w:t>
      </w:r>
      <w:r>
        <w:rPr>
          <w:rFonts w:cs="Times New Roman"/>
          <w:szCs w:val="24"/>
        </w:rPr>
        <w:t>Ponuditelj</w:t>
      </w:r>
      <w:r w:rsidRPr="00194536">
        <w:rPr>
          <w:rFonts w:cs="Times New Roman"/>
          <w:szCs w:val="24"/>
        </w:rPr>
        <w:t xml:space="preserve">ima. </w:t>
      </w:r>
    </w:p>
    <w:p w14:paraId="2444A942" w14:textId="77777777" w:rsidR="00D367A8" w:rsidRPr="00194536" w:rsidRDefault="00D367A8" w:rsidP="00D367A8">
      <w:pPr>
        <w:rPr>
          <w:rFonts w:cs="Times New Roman"/>
          <w:szCs w:val="24"/>
        </w:rPr>
      </w:pPr>
    </w:p>
    <w:p w14:paraId="791E0F7B" w14:textId="3694F722" w:rsidR="00D367A8" w:rsidRDefault="00D367A8" w:rsidP="00D367A8">
      <w:pPr>
        <w:rPr>
          <w:rFonts w:cs="Times New Roman"/>
          <w:szCs w:val="24"/>
        </w:rPr>
      </w:pPr>
      <w:r w:rsidRPr="00194536">
        <w:rPr>
          <w:rFonts w:cs="Times New Roman"/>
          <w:szCs w:val="24"/>
        </w:rPr>
        <w:t xml:space="preserve">Sve ponude </w:t>
      </w:r>
      <w:r>
        <w:rPr>
          <w:rFonts w:cs="Times New Roman"/>
          <w:szCs w:val="24"/>
        </w:rPr>
        <w:t>Naručitelj</w:t>
      </w:r>
      <w:r w:rsidRPr="00194536">
        <w:rPr>
          <w:rFonts w:cs="Times New Roman"/>
          <w:szCs w:val="24"/>
        </w:rPr>
        <w:t xml:space="preserve"> će pohraniti</w:t>
      </w:r>
      <w:r>
        <w:rPr>
          <w:rFonts w:cs="Times New Roman"/>
          <w:szCs w:val="24"/>
        </w:rPr>
        <w:t>.</w:t>
      </w:r>
    </w:p>
    <w:p w14:paraId="0BD9A6C0" w14:textId="37DECD98" w:rsidR="00D367A8" w:rsidRDefault="00D367A8" w:rsidP="00D367A8">
      <w:pPr>
        <w:rPr>
          <w:rFonts w:cs="Times New Roman"/>
          <w:szCs w:val="24"/>
        </w:rPr>
      </w:pPr>
    </w:p>
    <w:p w14:paraId="798222BF" w14:textId="3A279690" w:rsidR="00D367A8" w:rsidRDefault="005E03F2" w:rsidP="005E03F2">
      <w:pPr>
        <w:pStyle w:val="Heading2"/>
        <w:numPr>
          <w:ilvl w:val="1"/>
          <w:numId w:val="2"/>
        </w:numPr>
      </w:pPr>
      <w:r>
        <w:t xml:space="preserve"> Rok za donošenje odluke o odabiru ili poništenju</w:t>
      </w:r>
    </w:p>
    <w:p w14:paraId="1BC7F0F3" w14:textId="60735D90" w:rsidR="005E03F2" w:rsidRDefault="005E03F2" w:rsidP="005E03F2"/>
    <w:p w14:paraId="44D93B7F" w14:textId="3073DFC0" w:rsidR="005E03F2" w:rsidRDefault="005E03F2" w:rsidP="005E03F2">
      <w:r>
        <w:t xml:space="preserve">Rok za donošenje Odluke o odabiru najpovoljnije ponude </w:t>
      </w:r>
      <w:r w:rsidRPr="00AF5297">
        <w:t xml:space="preserve">iznosi </w:t>
      </w:r>
      <w:r w:rsidR="00CE2AFC">
        <w:t>2</w:t>
      </w:r>
      <w:r w:rsidRPr="00AF5297">
        <w:t>0 dana</w:t>
      </w:r>
      <w:r>
        <w:t xml:space="preserve"> od isteka roka za dostavu ponuda.</w:t>
      </w:r>
    </w:p>
    <w:p w14:paraId="31A5C294" w14:textId="3F266CED" w:rsidR="005E03F2" w:rsidRDefault="005E03F2" w:rsidP="005E03F2"/>
    <w:p w14:paraId="402D8CAD" w14:textId="1ADBB62C" w:rsidR="005E03F2" w:rsidRDefault="005E03F2" w:rsidP="005E03F2">
      <w:r>
        <w:t xml:space="preserve">Rok za donošenje Odluke o poništenju postupka jednostavne nabave </w:t>
      </w:r>
      <w:r w:rsidRPr="00AF5297">
        <w:t xml:space="preserve">iznosi </w:t>
      </w:r>
      <w:r w:rsidR="00CE2AFC">
        <w:t>2</w:t>
      </w:r>
      <w:r w:rsidRPr="00AF5297">
        <w:t>0 dana</w:t>
      </w:r>
      <w:r>
        <w:t xml:space="preserve"> od isteka roka za dostavu ponuda.</w:t>
      </w:r>
    </w:p>
    <w:p w14:paraId="220F9B8E" w14:textId="4BCF5C32" w:rsidR="005E03F2" w:rsidRDefault="005E03F2" w:rsidP="005E03F2"/>
    <w:p w14:paraId="6D10BA2F" w14:textId="61AB8995" w:rsidR="005E03F2" w:rsidRDefault="005E03F2" w:rsidP="005E03F2">
      <w:r>
        <w:t>Odluka o odabiru ili Odluka o poništenju postupka jednostavne nabave s preslikom zapisnika o pregledu i ocjeni ponuda Naručitelj će bez odgode dostaviti svim Ponuditeljima na dokaziv način.</w:t>
      </w:r>
    </w:p>
    <w:p w14:paraId="0CCA08ED" w14:textId="3DC51FE0" w:rsidR="005E03F2" w:rsidRDefault="005E03F2" w:rsidP="005E03F2"/>
    <w:p w14:paraId="4E649B8E" w14:textId="27A4592F" w:rsidR="005E03F2" w:rsidRDefault="005E03F2" w:rsidP="005E03F2">
      <w:pPr>
        <w:pStyle w:val="Heading2"/>
        <w:numPr>
          <w:ilvl w:val="1"/>
          <w:numId w:val="2"/>
        </w:numPr>
      </w:pPr>
      <w:r>
        <w:t xml:space="preserve"> Rok, način i uvjeti plaćanja</w:t>
      </w:r>
    </w:p>
    <w:p w14:paraId="66FE32CB" w14:textId="40EF83F7" w:rsidR="005E03F2" w:rsidRDefault="005E03F2" w:rsidP="005E03F2"/>
    <w:p w14:paraId="3FA67BFD" w14:textId="1FA0A841" w:rsidR="005E03F2" w:rsidRDefault="005E03F2" w:rsidP="005E03F2">
      <w:r>
        <w:t>Valuta ponude je kuna. Plaćanje će se vršiti u kunama.</w:t>
      </w:r>
    </w:p>
    <w:p w14:paraId="71638A3F" w14:textId="12BB7B6A" w:rsidR="005E03F2" w:rsidRDefault="005E03F2" w:rsidP="005E03F2"/>
    <w:p w14:paraId="26E12DB9" w14:textId="77777777" w:rsidR="005E03F2" w:rsidRPr="00194536" w:rsidRDefault="005E03F2" w:rsidP="005E03F2">
      <w:pPr>
        <w:rPr>
          <w:rFonts w:cs="Times New Roman"/>
          <w:szCs w:val="24"/>
        </w:rPr>
      </w:pPr>
      <w:r w:rsidRPr="00194536">
        <w:rPr>
          <w:rFonts w:cs="Times New Roman"/>
          <w:szCs w:val="24"/>
        </w:rPr>
        <w:t>Naručitelj ne predviđa plaćanje predujma (avansa).</w:t>
      </w:r>
    </w:p>
    <w:p w14:paraId="27A3CF6D" w14:textId="77777777" w:rsidR="005E03F2" w:rsidRPr="00194536" w:rsidRDefault="005E03F2" w:rsidP="005E03F2">
      <w:pPr>
        <w:rPr>
          <w:rFonts w:cs="Times New Roman"/>
          <w:szCs w:val="24"/>
        </w:rPr>
      </w:pPr>
    </w:p>
    <w:p w14:paraId="52594B6F" w14:textId="6B75B3C7" w:rsidR="005E03F2" w:rsidRPr="00194536" w:rsidRDefault="005E03F2" w:rsidP="005E03F2">
      <w:pPr>
        <w:rPr>
          <w:rFonts w:cs="Times New Roman"/>
          <w:szCs w:val="24"/>
        </w:rPr>
      </w:pPr>
      <w:r w:rsidRPr="00194536">
        <w:rPr>
          <w:rFonts w:cs="Times New Roman"/>
          <w:szCs w:val="24"/>
        </w:rPr>
        <w:t xml:space="preserve">Plaćanje se vrši putem valjanog računa, koje </w:t>
      </w:r>
      <w:r>
        <w:rPr>
          <w:rFonts w:cs="Times New Roman"/>
          <w:szCs w:val="24"/>
        </w:rPr>
        <w:t>o</w:t>
      </w:r>
      <w:r w:rsidRPr="00194536">
        <w:rPr>
          <w:rFonts w:cs="Times New Roman"/>
          <w:szCs w:val="24"/>
        </w:rPr>
        <w:t xml:space="preserve">dabrani </w:t>
      </w:r>
      <w:r>
        <w:rPr>
          <w:rFonts w:cs="Times New Roman"/>
          <w:szCs w:val="24"/>
        </w:rPr>
        <w:t>Ponuditelj</w:t>
      </w:r>
      <w:r w:rsidRPr="00194536">
        <w:rPr>
          <w:rFonts w:cs="Times New Roman"/>
          <w:szCs w:val="24"/>
        </w:rPr>
        <w:t xml:space="preserve"> dostavlja Naručitelju, temeljem  sklopljenog  ugovora  o  </w:t>
      </w:r>
      <w:r w:rsidR="00112333">
        <w:rPr>
          <w:rFonts w:cs="Times New Roman"/>
          <w:szCs w:val="24"/>
        </w:rPr>
        <w:t>jednostavnoj</w:t>
      </w:r>
      <w:r w:rsidRPr="00194536">
        <w:rPr>
          <w:rFonts w:cs="Times New Roman"/>
          <w:szCs w:val="24"/>
        </w:rPr>
        <w:t xml:space="preserve">  nabavi, a nakon potpisivanja Zapisnika o primopredaji. </w:t>
      </w:r>
    </w:p>
    <w:p w14:paraId="46AFBC10" w14:textId="77777777" w:rsidR="005E03F2" w:rsidRPr="00194536" w:rsidRDefault="005E03F2" w:rsidP="005E03F2">
      <w:pPr>
        <w:rPr>
          <w:rFonts w:cs="Times New Roman"/>
          <w:szCs w:val="24"/>
        </w:rPr>
      </w:pPr>
    </w:p>
    <w:p w14:paraId="5ECE8A60" w14:textId="77777777" w:rsidR="005E03F2" w:rsidRDefault="005E03F2" w:rsidP="005E03F2">
      <w:r>
        <w:t>Ponuditelj</w:t>
      </w:r>
      <w:r w:rsidRPr="00194536">
        <w:t xml:space="preserve"> je obvezan na računu naznačiti broj ugovora.</w:t>
      </w:r>
    </w:p>
    <w:p w14:paraId="349F798A" w14:textId="77777777" w:rsidR="005E03F2" w:rsidRPr="00194536" w:rsidRDefault="005E03F2" w:rsidP="005E03F2"/>
    <w:p w14:paraId="650675DA" w14:textId="26B8194A" w:rsidR="005E03F2" w:rsidRDefault="005E03F2" w:rsidP="005E03F2">
      <w:pPr>
        <w:rPr>
          <w:rFonts w:cs="Times New Roman"/>
          <w:szCs w:val="24"/>
        </w:rPr>
      </w:pPr>
      <w:r w:rsidRPr="00194536">
        <w:rPr>
          <w:rFonts w:cs="Times New Roman"/>
          <w:szCs w:val="24"/>
        </w:rPr>
        <w:t xml:space="preserve">Naručitelj će odabranom </w:t>
      </w:r>
      <w:r>
        <w:rPr>
          <w:rFonts w:cs="Times New Roman"/>
          <w:szCs w:val="24"/>
        </w:rPr>
        <w:t>Ponuditelj</w:t>
      </w:r>
      <w:r w:rsidRPr="00194536">
        <w:rPr>
          <w:rFonts w:cs="Times New Roman"/>
          <w:szCs w:val="24"/>
        </w:rPr>
        <w:t xml:space="preserve">u platiti stvarno isporučenu robu doznakom na žiro račun </w:t>
      </w:r>
      <w:r>
        <w:rPr>
          <w:rFonts w:cs="Times New Roman"/>
          <w:szCs w:val="24"/>
        </w:rPr>
        <w:t>Ponuditelja</w:t>
      </w:r>
      <w:r w:rsidRPr="00194536">
        <w:rPr>
          <w:rFonts w:cs="Times New Roman"/>
          <w:szCs w:val="24"/>
        </w:rPr>
        <w:t xml:space="preserve"> u roku od </w:t>
      </w:r>
      <w:r>
        <w:rPr>
          <w:rFonts w:cs="Times New Roman"/>
          <w:szCs w:val="24"/>
        </w:rPr>
        <w:t>3</w:t>
      </w:r>
      <w:r w:rsidRPr="00194536">
        <w:rPr>
          <w:rFonts w:cs="Times New Roman"/>
          <w:szCs w:val="24"/>
        </w:rPr>
        <w:t xml:space="preserve">0 dana od dana primitka računa. </w:t>
      </w:r>
    </w:p>
    <w:p w14:paraId="02431C7D" w14:textId="77777777" w:rsidR="00B50068" w:rsidRDefault="00B50068" w:rsidP="005E03F2">
      <w:pPr>
        <w:rPr>
          <w:rFonts w:cs="Times New Roman"/>
          <w:szCs w:val="24"/>
        </w:rPr>
      </w:pPr>
    </w:p>
    <w:p w14:paraId="74EF04BE" w14:textId="61D6A349" w:rsidR="005E03F2" w:rsidRPr="00194536" w:rsidRDefault="005E03F2" w:rsidP="005E03F2">
      <w:pPr>
        <w:rPr>
          <w:rFonts w:cs="Times New Roman"/>
          <w:szCs w:val="24"/>
        </w:rPr>
      </w:pPr>
      <w:r w:rsidRPr="00194536">
        <w:rPr>
          <w:rFonts w:cs="Times New Roman"/>
          <w:szCs w:val="24"/>
        </w:rPr>
        <w:t>NAPOMENA:</w:t>
      </w:r>
    </w:p>
    <w:p w14:paraId="7FAEEE0A" w14:textId="625E9FF4" w:rsidR="005E03F2" w:rsidRDefault="005E03F2" w:rsidP="005E03F2">
      <w:pPr>
        <w:rPr>
          <w:rFonts w:cs="Times New Roman"/>
          <w:i/>
          <w:szCs w:val="24"/>
        </w:rPr>
      </w:pPr>
      <w:r w:rsidRPr="00194536">
        <w:rPr>
          <w:rFonts w:cs="Times New Roman"/>
          <w:i/>
          <w:szCs w:val="24"/>
        </w:rPr>
        <w:t>Sukladno Zakonu o elektroničkom izdavanju računa u javnoj nabavi (NN 94/18), Naručitelj je obvezan zaprimati elektroničke račune</w:t>
      </w:r>
    </w:p>
    <w:p w14:paraId="632B44C8" w14:textId="0DFA9123" w:rsidR="005E03F2" w:rsidRDefault="005E03F2" w:rsidP="005E03F2">
      <w:pPr>
        <w:rPr>
          <w:rFonts w:cs="Times New Roman"/>
          <w:szCs w:val="24"/>
        </w:rPr>
      </w:pPr>
    </w:p>
    <w:p w14:paraId="609EB571" w14:textId="0673590F" w:rsidR="005E03F2" w:rsidRDefault="005E03F2" w:rsidP="005E03F2">
      <w:pPr>
        <w:pStyle w:val="Heading2"/>
        <w:numPr>
          <w:ilvl w:val="0"/>
          <w:numId w:val="2"/>
        </w:numPr>
      </w:pPr>
      <w:r>
        <w:t>OSTALI PODACI I INFORMACIJA</w:t>
      </w:r>
    </w:p>
    <w:p w14:paraId="122C52A5" w14:textId="4F116A97" w:rsidR="005E03F2" w:rsidRDefault="005E03F2" w:rsidP="005E03F2">
      <w:pPr>
        <w:pStyle w:val="Heading2"/>
        <w:numPr>
          <w:ilvl w:val="1"/>
          <w:numId w:val="2"/>
        </w:numPr>
      </w:pPr>
      <w:r>
        <w:t xml:space="preserve"> Pojašnjenja i upotpunjavanje dokumenata, provjera ponuditelja</w:t>
      </w:r>
    </w:p>
    <w:p w14:paraId="6A3303BC" w14:textId="42233E2E" w:rsidR="005E03F2" w:rsidRDefault="005E03F2" w:rsidP="005E03F2"/>
    <w:p w14:paraId="7CE87C46" w14:textId="77777777" w:rsidR="005E03F2" w:rsidRPr="00B965E1" w:rsidRDefault="005E03F2" w:rsidP="005E03F2">
      <w:pPr>
        <w:rPr>
          <w:szCs w:val="24"/>
        </w:rPr>
      </w:pPr>
      <w:r w:rsidRPr="00B965E1">
        <w:rPr>
          <w:szCs w:val="24"/>
        </w:rPr>
        <w:t xml:space="preserve">Po potrebi, ako su informacije ili dokumentacija koje je trebao dostaviti gospodarski subjekt nepotpuni ili pogrešni ili se takvima čine ili ako nedostaju određeni dokumenti, javni </w:t>
      </w:r>
      <w:r>
        <w:rPr>
          <w:szCs w:val="24"/>
        </w:rPr>
        <w:t>N</w:t>
      </w:r>
      <w:r w:rsidRPr="00B965E1">
        <w:rPr>
          <w:szCs w:val="24"/>
        </w:rPr>
        <w:t>aručitelj može, poštujući načela jednakog tretmana i transparentnosti, zahtijevati od dotičnih gospodarskih subjekata da dopune, razjasne, upotpune ili dostave nužne informacije ili dokumentaciju u primjerenom roku.</w:t>
      </w:r>
    </w:p>
    <w:p w14:paraId="7DF4946B" w14:textId="77777777" w:rsidR="005E03F2" w:rsidRDefault="005E03F2" w:rsidP="005E03F2">
      <w:pPr>
        <w:autoSpaceDE w:val="0"/>
        <w:autoSpaceDN w:val="0"/>
        <w:adjustRightInd w:val="0"/>
        <w:rPr>
          <w:szCs w:val="24"/>
        </w:rPr>
      </w:pPr>
    </w:p>
    <w:p w14:paraId="5D15405A" w14:textId="71A3CD10" w:rsidR="005E03F2" w:rsidRDefault="008E4B9D" w:rsidP="008E4B9D">
      <w:pPr>
        <w:pStyle w:val="Heading2"/>
        <w:numPr>
          <w:ilvl w:val="1"/>
          <w:numId w:val="2"/>
        </w:numPr>
      </w:pPr>
      <w:r>
        <w:t xml:space="preserve"> Ostali bitni podaci i uvjeti ugovora</w:t>
      </w:r>
    </w:p>
    <w:p w14:paraId="33FED5BA" w14:textId="5259FE3C" w:rsidR="008E4B9D" w:rsidRDefault="008E4B9D" w:rsidP="008E4B9D"/>
    <w:p w14:paraId="1FAE80F2" w14:textId="77777777" w:rsidR="008E4B9D" w:rsidRDefault="008E4B9D" w:rsidP="008E4B9D">
      <w:pPr>
        <w:rPr>
          <w:szCs w:val="24"/>
        </w:rPr>
      </w:pPr>
      <w:r>
        <w:rPr>
          <w:szCs w:val="24"/>
        </w:rPr>
        <w:lastRenderedPageBreak/>
        <w:t>Sukladno članku 313. ZJN 2016, Naručitelj je obveza kontrolirati je li izvršenje ugovora o jednostavnoj nabavi u skladu s uvjetima određenim u ovom Pozivu za dostavu ponuda i odabranom ponudom te će se u tu svrhu imenovati osobe zadužene za kontrolu i praćenje izvršenja ugovora o jednostavnoj nabavi od strane Naručitelja i od strane odabranog Ponuditelja.</w:t>
      </w:r>
    </w:p>
    <w:p w14:paraId="049575D2" w14:textId="77777777" w:rsidR="008E4B9D" w:rsidRDefault="008E4B9D" w:rsidP="008E4B9D">
      <w:pPr>
        <w:rPr>
          <w:szCs w:val="24"/>
        </w:rPr>
      </w:pPr>
    </w:p>
    <w:p w14:paraId="74D5ABB7" w14:textId="77777777" w:rsidR="008E4B9D" w:rsidRDefault="008E4B9D" w:rsidP="008E4B9D">
      <w:pPr>
        <w:rPr>
          <w:b/>
          <w:szCs w:val="24"/>
        </w:rPr>
      </w:pPr>
      <w:r>
        <w:rPr>
          <w:b/>
          <w:szCs w:val="24"/>
        </w:rPr>
        <w:t>Ugovorna kazna</w:t>
      </w:r>
    </w:p>
    <w:p w14:paraId="44296EB0" w14:textId="77777777" w:rsidR="008E4B9D" w:rsidRPr="00C1084E" w:rsidRDefault="008E4B9D" w:rsidP="008E4B9D">
      <w:pPr>
        <w:rPr>
          <w:b/>
          <w:szCs w:val="24"/>
        </w:rPr>
      </w:pPr>
    </w:p>
    <w:p w14:paraId="04881C4D" w14:textId="77777777" w:rsidR="008E4B9D" w:rsidRPr="004C208D" w:rsidRDefault="008E4B9D" w:rsidP="008E4B9D">
      <w:pPr>
        <w:rPr>
          <w:szCs w:val="24"/>
        </w:rPr>
      </w:pPr>
      <w:r w:rsidRPr="004C208D">
        <w:rPr>
          <w:szCs w:val="24"/>
        </w:rPr>
        <w:t xml:space="preserve">Za neisporuku robe do zadanog i ugovorenog roka zbog krivnje odabranog Ponuditelja, Odabrani Ponuditelj se obvezuje platiti ugovornu kaznu u visini od 2 ‰ (dva promila) od ugovorene cijene robe za svaki kalendarski dan prekoračenja ugovorenog roka. Ukupni iznos ugovorne kazne može iznositi maksimalno 10% (deset posto) od ukupne ugovorene cijene. </w:t>
      </w:r>
    </w:p>
    <w:p w14:paraId="74B25896" w14:textId="77777777" w:rsidR="008E4B9D" w:rsidRPr="004C208D" w:rsidRDefault="008E4B9D" w:rsidP="008E4B9D">
      <w:pPr>
        <w:rPr>
          <w:szCs w:val="24"/>
        </w:rPr>
      </w:pPr>
    </w:p>
    <w:p w14:paraId="78FD6F8B" w14:textId="77777777" w:rsidR="008E4B9D" w:rsidRPr="004C208D" w:rsidRDefault="008E4B9D" w:rsidP="008E4B9D">
      <w:pPr>
        <w:rPr>
          <w:szCs w:val="24"/>
        </w:rPr>
      </w:pPr>
      <w:r w:rsidRPr="004C208D">
        <w:rPr>
          <w:szCs w:val="24"/>
        </w:rPr>
        <w:t xml:space="preserve">Ukoliko je kašnjenje odabranog Ponuditelja toliko da bi ugovorna kazna utvrđena na navedeni način u tom slučaju premašila iznos od 10% od ukupno ugovorene cijene Naručitelj ima pravo raskinuti ugovor na štetu odabranog Ponuditelja, što ne isključuje pravo Naručitelja na podnošenje zahtjeva za naknadu pretrpljene štete i/ili pravo na naplatu jamstva za uredno izvršenje ugovornih obveza. </w:t>
      </w:r>
    </w:p>
    <w:p w14:paraId="2DAD2DD8" w14:textId="77777777" w:rsidR="008E4B9D" w:rsidRPr="004C208D" w:rsidRDefault="008E4B9D" w:rsidP="008E4B9D">
      <w:pPr>
        <w:rPr>
          <w:szCs w:val="24"/>
        </w:rPr>
      </w:pPr>
    </w:p>
    <w:p w14:paraId="67C4852B" w14:textId="44DFF8E9" w:rsidR="008E4B9D" w:rsidRPr="004C208D" w:rsidRDefault="008E4B9D" w:rsidP="008E4B9D">
      <w:pPr>
        <w:rPr>
          <w:szCs w:val="24"/>
        </w:rPr>
      </w:pPr>
      <w:r w:rsidRPr="004C208D">
        <w:rPr>
          <w:szCs w:val="24"/>
        </w:rPr>
        <w:t xml:space="preserve">Ugovorna kazna neće osloboditi odabranog Ponuditelja obveze da isporuči robu ili bilo koje druge obveze, zadatke ili odgovornosti koje ima prema Ugovoru o </w:t>
      </w:r>
      <w:r w:rsidR="000E207B">
        <w:rPr>
          <w:szCs w:val="24"/>
        </w:rPr>
        <w:t>jednostavnoj nabavi</w:t>
      </w:r>
      <w:r w:rsidRPr="004C208D">
        <w:rPr>
          <w:szCs w:val="24"/>
        </w:rPr>
        <w:t xml:space="preserve"> i </w:t>
      </w:r>
      <w:r w:rsidR="001048BD">
        <w:rPr>
          <w:szCs w:val="24"/>
        </w:rPr>
        <w:t>Poziva na dostavu ponuda.</w:t>
      </w:r>
    </w:p>
    <w:p w14:paraId="7935AA52" w14:textId="77777777" w:rsidR="008E4B9D" w:rsidRPr="004C208D" w:rsidRDefault="008E4B9D" w:rsidP="008E4B9D">
      <w:pPr>
        <w:rPr>
          <w:szCs w:val="24"/>
        </w:rPr>
      </w:pPr>
    </w:p>
    <w:p w14:paraId="1AD3F49E" w14:textId="5124DC02" w:rsidR="008E4B9D" w:rsidRPr="004C208D" w:rsidRDefault="008E4B9D" w:rsidP="008E4B9D">
      <w:pPr>
        <w:rPr>
          <w:szCs w:val="24"/>
        </w:rPr>
      </w:pPr>
      <w:r w:rsidRPr="004C208D">
        <w:rPr>
          <w:szCs w:val="24"/>
        </w:rPr>
        <w:t xml:space="preserve">O zakašnjenju nije potrebna posebna obavijest, već je Ugovor o </w:t>
      </w:r>
      <w:r w:rsidR="000E207B">
        <w:rPr>
          <w:szCs w:val="24"/>
        </w:rPr>
        <w:t>jednostavnoj nabavi</w:t>
      </w:r>
      <w:r w:rsidRPr="004C208D">
        <w:rPr>
          <w:szCs w:val="24"/>
        </w:rPr>
        <w:t xml:space="preserve"> ujedno i obavijest o zadržavanju prava na ugovornu kaznu. </w:t>
      </w:r>
    </w:p>
    <w:p w14:paraId="505C095F" w14:textId="77777777" w:rsidR="008E4B9D" w:rsidRPr="004C208D" w:rsidRDefault="008E4B9D" w:rsidP="008E4B9D">
      <w:pPr>
        <w:rPr>
          <w:szCs w:val="24"/>
        </w:rPr>
      </w:pPr>
    </w:p>
    <w:p w14:paraId="75E04F49" w14:textId="77777777" w:rsidR="008E4B9D" w:rsidRDefault="008E4B9D" w:rsidP="008E4B9D">
      <w:pPr>
        <w:rPr>
          <w:szCs w:val="24"/>
        </w:rPr>
      </w:pPr>
      <w:r w:rsidRPr="004C208D">
        <w:rPr>
          <w:szCs w:val="24"/>
        </w:rPr>
        <w:t>Od trenutka dostizanja najvećeg odbitka Naručitelj ima pravo na raskid ugovora na štetu odabranog Ponuditelja. Ako šteta koju Naručitelj pretrpi, zbog neurednog izvršenja obveza Odabranog Ponuditelja, prelazi iznos ugovorne kazne, Naručitelj ima pravo na iznos naknade štete koji prelazi visinu ugovorne kazne</w:t>
      </w:r>
      <w:r>
        <w:rPr>
          <w:szCs w:val="24"/>
        </w:rPr>
        <w:t>.</w:t>
      </w:r>
    </w:p>
    <w:p w14:paraId="394E9230" w14:textId="77777777" w:rsidR="008E4B9D" w:rsidRDefault="008E4B9D" w:rsidP="008E4B9D">
      <w:pPr>
        <w:rPr>
          <w:szCs w:val="24"/>
        </w:rPr>
      </w:pPr>
    </w:p>
    <w:p w14:paraId="164B2038" w14:textId="77777777" w:rsidR="008E4B9D" w:rsidRDefault="008E4B9D" w:rsidP="008E4B9D">
      <w:pPr>
        <w:rPr>
          <w:b/>
          <w:szCs w:val="24"/>
        </w:rPr>
      </w:pPr>
      <w:r>
        <w:rPr>
          <w:b/>
          <w:szCs w:val="24"/>
        </w:rPr>
        <w:t>Raskid ugovora</w:t>
      </w:r>
    </w:p>
    <w:p w14:paraId="5B1FC395" w14:textId="77777777" w:rsidR="008E4B9D" w:rsidRPr="004C208D" w:rsidRDefault="008E4B9D" w:rsidP="008E4B9D">
      <w:pPr>
        <w:rPr>
          <w:b/>
          <w:szCs w:val="24"/>
        </w:rPr>
      </w:pPr>
    </w:p>
    <w:p w14:paraId="6C9F10A8" w14:textId="77777777" w:rsidR="008E4B9D" w:rsidRPr="004C208D" w:rsidRDefault="008E4B9D" w:rsidP="008E4B9D">
      <w:pPr>
        <w:rPr>
          <w:szCs w:val="24"/>
        </w:rPr>
      </w:pPr>
      <w:bookmarkStart w:id="3" w:name="_Toc36028897"/>
      <w:r w:rsidRPr="004C208D">
        <w:rPr>
          <w:szCs w:val="24"/>
        </w:rPr>
        <w:t>Naručitelj je obvezan raskinuti ugovor o javnoj nabavi tijekom njegova trajanja ako:</w:t>
      </w:r>
      <w:bookmarkEnd w:id="3"/>
    </w:p>
    <w:p w14:paraId="2D4EDB98" w14:textId="77777777" w:rsidR="008E4B9D" w:rsidRPr="004C208D" w:rsidRDefault="008E4B9D" w:rsidP="008E4B9D">
      <w:pPr>
        <w:pStyle w:val="ListParagraph"/>
        <w:numPr>
          <w:ilvl w:val="0"/>
          <w:numId w:val="16"/>
        </w:numPr>
        <w:rPr>
          <w:szCs w:val="24"/>
        </w:rPr>
      </w:pPr>
      <w:bookmarkStart w:id="4" w:name="_Toc36028898"/>
      <w:r w:rsidRPr="004C208D">
        <w:rPr>
          <w:szCs w:val="24"/>
        </w:rPr>
        <w:t>je ugovor značajno izmijenjen, što bi zahtijevalo novi postupak nabave na temelju članka 321. ZJN-a 2016,</w:t>
      </w:r>
      <w:bookmarkEnd w:id="4"/>
    </w:p>
    <w:p w14:paraId="454B12B0" w14:textId="77777777" w:rsidR="008E4B9D" w:rsidRPr="004C208D" w:rsidRDefault="008E4B9D" w:rsidP="008E4B9D">
      <w:pPr>
        <w:pStyle w:val="ListParagraph"/>
        <w:numPr>
          <w:ilvl w:val="0"/>
          <w:numId w:val="16"/>
        </w:numPr>
        <w:rPr>
          <w:szCs w:val="24"/>
        </w:rPr>
      </w:pPr>
      <w:bookmarkStart w:id="5" w:name="_Toc36028899"/>
      <w:r w:rsidRPr="004C208D">
        <w:rPr>
          <w:szCs w:val="24"/>
        </w:rPr>
        <w:t xml:space="preserve">je ugovaratelj morao biti isključen iz postupka </w:t>
      </w:r>
      <w:r>
        <w:rPr>
          <w:szCs w:val="24"/>
        </w:rPr>
        <w:t>jednostavne</w:t>
      </w:r>
      <w:r w:rsidRPr="004C208D">
        <w:rPr>
          <w:szCs w:val="24"/>
        </w:rPr>
        <w:t xml:space="preserve"> nabave zbog postojanja osnova za isključenje iz članka 251. stavka 1. ZJN-a 2016,</w:t>
      </w:r>
      <w:bookmarkEnd w:id="5"/>
    </w:p>
    <w:p w14:paraId="6C18B3D0" w14:textId="77777777" w:rsidR="008E4B9D" w:rsidRPr="004C208D" w:rsidRDefault="008E4B9D" w:rsidP="008E4B9D">
      <w:pPr>
        <w:pStyle w:val="ListParagraph"/>
        <w:numPr>
          <w:ilvl w:val="0"/>
          <w:numId w:val="16"/>
        </w:numPr>
        <w:rPr>
          <w:szCs w:val="24"/>
        </w:rPr>
      </w:pPr>
      <w:bookmarkStart w:id="6" w:name="_Toc36028900"/>
      <w:r w:rsidRPr="004C208D">
        <w:rPr>
          <w:szCs w:val="24"/>
        </w:rPr>
        <w:t>se ugovor nije trebao dodijeliti ugovaratelju zbog ozbiljne povrede obveza iz osnivačkih Ugovora i Direktive 2014/24/EU, a koja je utvrđena presudom Suda Europske unije u postupku iz članka 258. Ugovora o funkcioniranju Europske unije,</w:t>
      </w:r>
      <w:bookmarkEnd w:id="6"/>
    </w:p>
    <w:p w14:paraId="0AB73684" w14:textId="77777777" w:rsidR="008E4B9D" w:rsidRPr="004C208D" w:rsidRDefault="008E4B9D" w:rsidP="008E4B9D">
      <w:pPr>
        <w:pStyle w:val="ListParagraph"/>
        <w:numPr>
          <w:ilvl w:val="0"/>
          <w:numId w:val="16"/>
        </w:numPr>
        <w:rPr>
          <w:szCs w:val="24"/>
        </w:rPr>
      </w:pPr>
      <w:bookmarkStart w:id="7" w:name="_Toc36028901"/>
      <w:r w:rsidRPr="004C208D">
        <w:rPr>
          <w:szCs w:val="24"/>
        </w:rPr>
        <w:t>se ugovor nije trebao dodijeliti ugovaratelju zbog ozbiljne povrede odredaba Zakona o javnoj nabavi, a koja je utvrđena pravomoćnom presudom nadležnog upravnog suda.</w:t>
      </w:r>
      <w:bookmarkEnd w:id="7"/>
    </w:p>
    <w:p w14:paraId="617B3071" w14:textId="5A0089D3" w:rsidR="008E4B9D" w:rsidRDefault="008E4B9D">
      <w:r>
        <w:br w:type="page"/>
      </w:r>
    </w:p>
    <w:p w14:paraId="6195C21F" w14:textId="77777777" w:rsidR="008E4B9D" w:rsidRPr="006F77CF" w:rsidRDefault="008E4B9D" w:rsidP="008E4B9D">
      <w:pPr>
        <w:rPr>
          <w:b/>
          <w:szCs w:val="24"/>
        </w:rPr>
      </w:pPr>
      <w:r w:rsidRPr="006F77CF">
        <w:rPr>
          <w:b/>
          <w:szCs w:val="24"/>
        </w:rPr>
        <w:lastRenderedPageBreak/>
        <w:t>PRILOG 1. PONUDBENI LIST</w:t>
      </w:r>
    </w:p>
    <w:p w14:paraId="49451340" w14:textId="77777777" w:rsidR="008E4B9D" w:rsidRPr="006F77CF" w:rsidRDefault="008E4B9D" w:rsidP="008E4B9D">
      <w:pPr>
        <w:rPr>
          <w:szCs w:val="24"/>
        </w:rPr>
      </w:pPr>
    </w:p>
    <w:p w14:paraId="7A005EFB" w14:textId="77777777" w:rsidR="008E4B9D" w:rsidRPr="006F77CF" w:rsidRDefault="008E4B9D" w:rsidP="008E4B9D">
      <w:pPr>
        <w:rPr>
          <w:szCs w:val="24"/>
        </w:rPr>
      </w:pPr>
      <w:bookmarkStart w:id="8" w:name="_Hlk34742737"/>
      <w:r w:rsidRPr="006F77CF">
        <w:rPr>
          <w:b/>
          <w:szCs w:val="24"/>
        </w:rPr>
        <w:t xml:space="preserve">Naručitelj: </w:t>
      </w:r>
      <w:r w:rsidRPr="006F77CF">
        <w:rPr>
          <w:szCs w:val="24"/>
        </w:rPr>
        <w:t>Institut za fiziku, Bijenička cesta 46, 10000 Zagreb, OIB: 77627408491</w:t>
      </w:r>
    </w:p>
    <w:p w14:paraId="7B48B020" w14:textId="4D7CAFB6" w:rsidR="008E4B9D" w:rsidRPr="006F77CF" w:rsidRDefault="008E4B9D" w:rsidP="008E4B9D">
      <w:pPr>
        <w:rPr>
          <w:szCs w:val="24"/>
        </w:rPr>
      </w:pPr>
      <w:r w:rsidRPr="006F77CF">
        <w:rPr>
          <w:b/>
          <w:szCs w:val="24"/>
        </w:rPr>
        <w:t xml:space="preserve">Evidencijski broj nabave: </w:t>
      </w:r>
      <w:r w:rsidRPr="006F77CF">
        <w:rPr>
          <w:szCs w:val="24"/>
        </w:rPr>
        <w:t>JN-R-</w:t>
      </w:r>
      <w:r w:rsidR="006B462A">
        <w:rPr>
          <w:szCs w:val="24"/>
        </w:rPr>
        <w:t>01</w:t>
      </w:r>
      <w:r w:rsidR="00CB070B">
        <w:rPr>
          <w:szCs w:val="24"/>
        </w:rPr>
        <w:t>/202</w:t>
      </w:r>
      <w:r w:rsidR="008464EE">
        <w:rPr>
          <w:szCs w:val="24"/>
        </w:rPr>
        <w:t>2</w:t>
      </w:r>
    </w:p>
    <w:p w14:paraId="2E99C006" w14:textId="1037DCA2" w:rsidR="008E4B9D" w:rsidRPr="006F77CF" w:rsidRDefault="008E4B9D" w:rsidP="008E4B9D">
      <w:pPr>
        <w:rPr>
          <w:szCs w:val="24"/>
        </w:rPr>
      </w:pPr>
      <w:r w:rsidRPr="006F77CF">
        <w:rPr>
          <w:b/>
          <w:szCs w:val="24"/>
        </w:rPr>
        <w:t>Predmet nabave:</w:t>
      </w:r>
      <w:r w:rsidRPr="006F77CF">
        <w:rPr>
          <w:szCs w:val="24"/>
        </w:rPr>
        <w:t xml:space="preserve"> </w:t>
      </w:r>
      <w:r w:rsidR="006B462A">
        <w:rPr>
          <w:rFonts w:cs="Times New Roman"/>
        </w:rPr>
        <w:t>Fluorescentni spektrometar</w:t>
      </w:r>
    </w:p>
    <w:p w14:paraId="52CA9413" w14:textId="21621391" w:rsidR="008E4B9D" w:rsidRDefault="008E4B9D" w:rsidP="008E4B9D">
      <w:r w:rsidRPr="006F77CF">
        <w:rPr>
          <w:b/>
          <w:szCs w:val="24"/>
        </w:rPr>
        <w:t xml:space="preserve">CPV oznaka: </w:t>
      </w:r>
      <w:r w:rsidR="006B462A">
        <w:t>38433000-9</w:t>
      </w:r>
    </w:p>
    <w:p w14:paraId="50A461F2" w14:textId="77777777" w:rsidR="00154900" w:rsidRPr="006F77CF" w:rsidRDefault="00154900" w:rsidP="008E4B9D">
      <w:pPr>
        <w:rPr>
          <w:b/>
          <w:szCs w:val="24"/>
        </w:rPr>
      </w:pPr>
    </w:p>
    <w:p w14:paraId="409F7BFD" w14:textId="77777777" w:rsidR="008E4B9D" w:rsidRPr="006F77CF" w:rsidRDefault="008E4B9D" w:rsidP="008E4B9D">
      <w:pPr>
        <w:rPr>
          <w:szCs w:val="24"/>
          <w:u w:val="single"/>
        </w:rPr>
      </w:pPr>
      <w:r w:rsidRPr="006F77CF">
        <w:rPr>
          <w:szCs w:val="24"/>
          <w:u w:val="single"/>
        </w:rPr>
        <w:t xml:space="preserve">PODACI O </w:t>
      </w:r>
      <w:r>
        <w:rPr>
          <w:szCs w:val="24"/>
          <w:u w:val="single"/>
        </w:rPr>
        <w:t>PONUDITELJ</w:t>
      </w:r>
      <w:r w:rsidRPr="006F77CF">
        <w:rPr>
          <w:szCs w:val="24"/>
          <w:u w:val="single"/>
        </w:rPr>
        <w:t>U</w:t>
      </w:r>
    </w:p>
    <w:p w14:paraId="41645FA5" w14:textId="77777777" w:rsidR="008E4B9D" w:rsidRPr="006F77CF" w:rsidRDefault="008E4B9D" w:rsidP="008E4B9D"/>
    <w:p w14:paraId="42B60266" w14:textId="77777777" w:rsidR="008E4B9D" w:rsidRPr="006F77CF" w:rsidRDefault="008E4B9D" w:rsidP="008E4B9D">
      <w:pPr>
        <w:rPr>
          <w:szCs w:val="24"/>
        </w:rPr>
      </w:pPr>
      <w:r w:rsidRPr="006F77CF">
        <w:rPr>
          <w:szCs w:val="24"/>
        </w:rPr>
        <w:t>Naziv i adresa: _______________________________________________________________</w:t>
      </w:r>
    </w:p>
    <w:p w14:paraId="5B86EB81" w14:textId="77777777" w:rsidR="008E4B9D" w:rsidRPr="006F77CF" w:rsidRDefault="008E4B9D" w:rsidP="008E4B9D">
      <w:pPr>
        <w:rPr>
          <w:szCs w:val="24"/>
        </w:rPr>
      </w:pPr>
      <w:r w:rsidRPr="006F77CF">
        <w:rPr>
          <w:szCs w:val="24"/>
        </w:rPr>
        <w:t>___________________________________________________________________________</w:t>
      </w:r>
    </w:p>
    <w:p w14:paraId="620595A5" w14:textId="77777777" w:rsidR="008E4B9D" w:rsidRPr="006F77CF" w:rsidRDefault="008E4B9D" w:rsidP="008E4B9D">
      <w:pPr>
        <w:rPr>
          <w:szCs w:val="24"/>
        </w:rPr>
      </w:pPr>
      <w:r w:rsidRPr="006F77CF">
        <w:rPr>
          <w:szCs w:val="24"/>
        </w:rPr>
        <w:t>___________________________________________________________________________</w:t>
      </w:r>
    </w:p>
    <w:p w14:paraId="0B4AB65C" w14:textId="77777777" w:rsidR="008E4B9D" w:rsidRPr="006F77CF" w:rsidRDefault="008E4B9D" w:rsidP="008E4B9D">
      <w:pPr>
        <w:rPr>
          <w:szCs w:val="24"/>
        </w:rPr>
      </w:pPr>
      <w:r w:rsidRPr="006F77CF">
        <w:rPr>
          <w:szCs w:val="24"/>
        </w:rPr>
        <w:t>OIB: _______________________________________________________________________</w:t>
      </w:r>
    </w:p>
    <w:p w14:paraId="4C428B9D" w14:textId="77777777" w:rsidR="008E4B9D" w:rsidRPr="006F77CF" w:rsidRDefault="008E4B9D" w:rsidP="008E4B9D">
      <w:pPr>
        <w:rPr>
          <w:szCs w:val="24"/>
        </w:rPr>
      </w:pPr>
      <w:r w:rsidRPr="006F77CF">
        <w:rPr>
          <w:szCs w:val="24"/>
        </w:rPr>
        <w:t>IBAN: _____________________________________________________________________</w:t>
      </w:r>
    </w:p>
    <w:p w14:paraId="2FF2D59C" w14:textId="77777777" w:rsidR="008E4B9D" w:rsidRPr="006F77CF" w:rsidRDefault="008E4B9D" w:rsidP="008E4B9D">
      <w:pPr>
        <w:rPr>
          <w:szCs w:val="24"/>
        </w:rPr>
      </w:pPr>
      <w:r w:rsidRPr="006F77CF">
        <w:rPr>
          <w:szCs w:val="24"/>
        </w:rPr>
        <w:t>Naziv banke: ________________________________________________________________</w:t>
      </w:r>
    </w:p>
    <w:p w14:paraId="11F997C5" w14:textId="77777777" w:rsidR="008E4B9D" w:rsidRPr="006F77CF" w:rsidRDefault="008E4B9D" w:rsidP="008E4B9D">
      <w:pPr>
        <w:rPr>
          <w:szCs w:val="24"/>
        </w:rPr>
      </w:pPr>
      <w:r w:rsidRPr="006F77CF">
        <w:rPr>
          <w:szCs w:val="24"/>
        </w:rPr>
        <w:t xml:space="preserve">Navod je li </w:t>
      </w:r>
      <w:r>
        <w:rPr>
          <w:szCs w:val="24"/>
        </w:rPr>
        <w:t>Ponuditelj</w:t>
      </w:r>
      <w:r w:rsidRPr="006F77CF">
        <w:rPr>
          <w:szCs w:val="24"/>
        </w:rPr>
        <w:t xml:space="preserve"> u sustavu PDV-a (upisati DA ili NE): ___________________________</w:t>
      </w:r>
    </w:p>
    <w:p w14:paraId="2F4008BB" w14:textId="3B97A27C" w:rsidR="008E4B9D" w:rsidRPr="006F77CF" w:rsidRDefault="008E4B9D" w:rsidP="008E4B9D">
      <w:pPr>
        <w:rPr>
          <w:szCs w:val="24"/>
        </w:rPr>
      </w:pPr>
      <w:r w:rsidRPr="006F77CF">
        <w:rPr>
          <w:szCs w:val="24"/>
        </w:rPr>
        <w:t>Adresa elektroničke pošte:_____________________________________________________</w:t>
      </w:r>
    </w:p>
    <w:p w14:paraId="469BAF32" w14:textId="77777777" w:rsidR="008E4B9D" w:rsidRPr="006F77CF" w:rsidRDefault="008E4B9D" w:rsidP="008E4B9D">
      <w:pPr>
        <w:rPr>
          <w:szCs w:val="24"/>
        </w:rPr>
      </w:pPr>
      <w:r w:rsidRPr="006F77CF">
        <w:rPr>
          <w:szCs w:val="24"/>
        </w:rPr>
        <w:t>Kontakt osoba: ______________________________________________________________</w:t>
      </w:r>
    </w:p>
    <w:p w14:paraId="5D9CF305" w14:textId="77777777" w:rsidR="008E4B9D" w:rsidRPr="006F77CF" w:rsidRDefault="008E4B9D" w:rsidP="008E4B9D">
      <w:pPr>
        <w:rPr>
          <w:szCs w:val="24"/>
        </w:rPr>
      </w:pPr>
      <w:r w:rsidRPr="006F77CF">
        <w:rPr>
          <w:szCs w:val="24"/>
        </w:rPr>
        <w:t>Broj telefona: ________________________________________________________________</w:t>
      </w:r>
    </w:p>
    <w:p w14:paraId="6923E932" w14:textId="77777777" w:rsidR="008E4B9D" w:rsidRPr="006F77CF" w:rsidRDefault="008E4B9D" w:rsidP="008E4B9D">
      <w:pPr>
        <w:rPr>
          <w:szCs w:val="24"/>
        </w:rPr>
      </w:pPr>
    </w:p>
    <w:p w14:paraId="33CB857B" w14:textId="04B70CE5" w:rsidR="008E4B9D" w:rsidRDefault="008E4B9D" w:rsidP="008E4B9D">
      <w:pPr>
        <w:rPr>
          <w:szCs w:val="24"/>
        </w:rPr>
      </w:pPr>
      <w:r>
        <w:rPr>
          <w:szCs w:val="24"/>
        </w:rPr>
        <w:t>Naziv</w:t>
      </w:r>
      <w:r w:rsidR="003D143C">
        <w:rPr>
          <w:szCs w:val="24"/>
        </w:rPr>
        <w:t>/broj</w:t>
      </w:r>
      <w:r>
        <w:rPr>
          <w:szCs w:val="24"/>
        </w:rPr>
        <w:t xml:space="preserve"> ponude: _____________________________________________________________</w:t>
      </w:r>
    </w:p>
    <w:p w14:paraId="21B60FF6" w14:textId="64C34F71" w:rsidR="008E4B9D" w:rsidRPr="006F77CF" w:rsidRDefault="008E4B9D" w:rsidP="008E4B9D">
      <w:pPr>
        <w:rPr>
          <w:szCs w:val="24"/>
        </w:rPr>
      </w:pPr>
      <w:r w:rsidRPr="006F77CF">
        <w:rPr>
          <w:szCs w:val="24"/>
        </w:rPr>
        <w:t>Ponuđena cijena bez PDV-a u kn: ________________________________________________</w:t>
      </w:r>
    </w:p>
    <w:p w14:paraId="608F2050" w14:textId="77777777" w:rsidR="008E4B9D" w:rsidRPr="006F77CF" w:rsidRDefault="008E4B9D" w:rsidP="008E4B9D">
      <w:pPr>
        <w:rPr>
          <w:szCs w:val="24"/>
        </w:rPr>
      </w:pPr>
      <w:r w:rsidRPr="006F77CF">
        <w:rPr>
          <w:szCs w:val="24"/>
        </w:rPr>
        <w:t>Iznos PDV-a u kn: ____________________________________________________________</w:t>
      </w:r>
    </w:p>
    <w:p w14:paraId="6DD795FF" w14:textId="77777777" w:rsidR="008E4B9D" w:rsidRPr="006F77CF" w:rsidRDefault="008E4B9D" w:rsidP="008E4B9D">
      <w:pPr>
        <w:rPr>
          <w:szCs w:val="24"/>
        </w:rPr>
      </w:pPr>
      <w:r w:rsidRPr="006F77CF">
        <w:rPr>
          <w:szCs w:val="24"/>
        </w:rPr>
        <w:t>Ukupno ponuđena cijena s PDV-om u kn: _________________________________________</w:t>
      </w:r>
    </w:p>
    <w:p w14:paraId="02A237EC" w14:textId="77777777" w:rsidR="008E4B9D" w:rsidRPr="006F77CF" w:rsidRDefault="008E4B9D" w:rsidP="008E4B9D">
      <w:pPr>
        <w:rPr>
          <w:szCs w:val="24"/>
        </w:rPr>
      </w:pPr>
    </w:p>
    <w:p w14:paraId="24481BF2" w14:textId="10E47DFC" w:rsidR="008E4B9D" w:rsidRPr="006F77CF" w:rsidRDefault="008E4B9D" w:rsidP="008E4B9D">
      <w:pPr>
        <w:rPr>
          <w:szCs w:val="24"/>
        </w:rPr>
      </w:pPr>
      <w:r>
        <w:rPr>
          <w:szCs w:val="24"/>
        </w:rPr>
        <w:t>Duljina</w:t>
      </w:r>
      <w:r w:rsidRPr="006F77CF">
        <w:rPr>
          <w:szCs w:val="24"/>
        </w:rPr>
        <w:t xml:space="preserve"> trajanja </w:t>
      </w:r>
      <w:r w:rsidR="00355322">
        <w:rPr>
          <w:szCs w:val="24"/>
        </w:rPr>
        <w:t>ugovora</w:t>
      </w:r>
      <w:r w:rsidRPr="006F77CF">
        <w:rPr>
          <w:szCs w:val="24"/>
        </w:rPr>
        <w:t>: ________________________________</w:t>
      </w:r>
      <w:r>
        <w:rPr>
          <w:szCs w:val="24"/>
        </w:rPr>
        <w:t>______________________</w:t>
      </w:r>
    </w:p>
    <w:p w14:paraId="7D64EA21" w14:textId="77777777" w:rsidR="008E4B9D" w:rsidRPr="006F77CF" w:rsidRDefault="008E4B9D" w:rsidP="008E4B9D">
      <w:pPr>
        <w:rPr>
          <w:szCs w:val="24"/>
        </w:rPr>
      </w:pPr>
    </w:p>
    <w:p w14:paraId="2376F551" w14:textId="77777777" w:rsidR="008E4B9D" w:rsidRPr="006F77CF" w:rsidRDefault="008E4B9D" w:rsidP="008E4B9D">
      <w:pPr>
        <w:rPr>
          <w:szCs w:val="24"/>
        </w:rPr>
      </w:pPr>
      <w:r w:rsidRPr="006F77CF">
        <w:rPr>
          <w:szCs w:val="24"/>
        </w:rPr>
        <w:t>Rok i način plaćanja: __________________________________________________________</w:t>
      </w:r>
    </w:p>
    <w:p w14:paraId="25ADEBAF" w14:textId="77777777" w:rsidR="008E4B9D" w:rsidRPr="006F77CF" w:rsidRDefault="008E4B9D" w:rsidP="008E4B9D">
      <w:pPr>
        <w:rPr>
          <w:szCs w:val="24"/>
        </w:rPr>
      </w:pPr>
      <w:r w:rsidRPr="006F77CF">
        <w:rPr>
          <w:szCs w:val="24"/>
        </w:rPr>
        <w:t>___________________________________________________________________________</w:t>
      </w:r>
    </w:p>
    <w:p w14:paraId="1C376873" w14:textId="362A8561" w:rsidR="008E4B9D" w:rsidRPr="006F77CF" w:rsidRDefault="008E4B9D" w:rsidP="008E4B9D">
      <w:pPr>
        <w:rPr>
          <w:szCs w:val="24"/>
        </w:rPr>
      </w:pPr>
      <w:r w:rsidRPr="006F77CF">
        <w:rPr>
          <w:szCs w:val="24"/>
        </w:rPr>
        <w:t>Popis dokumenata priloženih ovom ponudbenom listu uz navedeni broj stranice na kojoj se isti nalaze: __________________________________________________________________</w:t>
      </w:r>
      <w:r w:rsidR="00112333">
        <w:rPr>
          <w:szCs w:val="24"/>
        </w:rPr>
        <w:t>____________</w:t>
      </w:r>
    </w:p>
    <w:p w14:paraId="14AECF62" w14:textId="77777777" w:rsidR="008E4B9D" w:rsidRDefault="008E4B9D" w:rsidP="008E4B9D">
      <w:pPr>
        <w:rPr>
          <w:szCs w:val="24"/>
        </w:rPr>
      </w:pPr>
      <w:r w:rsidRPr="006F77CF">
        <w:rPr>
          <w:szCs w:val="24"/>
        </w:rPr>
        <w:t>___________________________________________________________________________</w:t>
      </w:r>
      <w:r>
        <w:rPr>
          <w:szCs w:val="24"/>
        </w:rPr>
        <w:t>___________________________________________________________________________</w:t>
      </w:r>
    </w:p>
    <w:p w14:paraId="1156A0A5" w14:textId="77777777" w:rsidR="008E4B9D" w:rsidRPr="006F77CF" w:rsidRDefault="008E4B9D" w:rsidP="008E4B9D">
      <w:pPr>
        <w:rPr>
          <w:szCs w:val="24"/>
        </w:rPr>
      </w:pPr>
      <w:r>
        <w:rPr>
          <w:szCs w:val="24"/>
        </w:rPr>
        <w:t>___________________________________________________________________________</w:t>
      </w:r>
    </w:p>
    <w:p w14:paraId="435D9CB4" w14:textId="33EFAE84" w:rsidR="008E4B9D" w:rsidRPr="006F77CF" w:rsidRDefault="008E4B9D" w:rsidP="00157F02">
      <w:pPr>
        <w:spacing w:before="120"/>
        <w:rPr>
          <w:szCs w:val="24"/>
        </w:rPr>
      </w:pPr>
      <w:r w:rsidRPr="006F77CF">
        <w:rPr>
          <w:szCs w:val="24"/>
        </w:rPr>
        <w:t xml:space="preserve">Rok valjanosti ponude </w:t>
      </w:r>
      <w:r w:rsidR="00157F02">
        <w:rPr>
          <w:szCs w:val="24"/>
        </w:rPr>
        <w:t>______________</w:t>
      </w:r>
      <w:r w:rsidRPr="006F77CF">
        <w:rPr>
          <w:szCs w:val="24"/>
        </w:rPr>
        <w:t xml:space="preserve"> od roka određenog za dostavu ponuda.</w:t>
      </w:r>
    </w:p>
    <w:p w14:paraId="45A1F695" w14:textId="77777777" w:rsidR="008E4B9D" w:rsidRDefault="008E4B9D" w:rsidP="008E4B9D">
      <w:pPr>
        <w:rPr>
          <w:szCs w:val="24"/>
        </w:rPr>
      </w:pPr>
    </w:p>
    <w:p w14:paraId="717D8020" w14:textId="77777777" w:rsidR="008E4B9D" w:rsidRPr="006F77CF" w:rsidRDefault="008E4B9D" w:rsidP="008E4B9D">
      <w:pPr>
        <w:rPr>
          <w:szCs w:val="24"/>
        </w:rPr>
      </w:pPr>
      <w:r w:rsidRPr="006F77CF">
        <w:rPr>
          <w:szCs w:val="24"/>
        </w:rPr>
        <w:t>U ______________, _____________ godine</w:t>
      </w:r>
    </w:p>
    <w:p w14:paraId="76A94F32" w14:textId="77777777" w:rsidR="008E4B9D" w:rsidRPr="006F77CF" w:rsidRDefault="008E4B9D" w:rsidP="008E4B9D">
      <w:pPr>
        <w:rPr>
          <w:sz w:val="20"/>
          <w:szCs w:val="20"/>
        </w:rPr>
      </w:pPr>
      <w:r w:rsidRPr="006F77CF">
        <w:rPr>
          <w:sz w:val="20"/>
          <w:szCs w:val="20"/>
        </w:rPr>
        <w:t xml:space="preserve">              (mjesto)                        (datum)</w:t>
      </w:r>
    </w:p>
    <w:p w14:paraId="58502FDE" w14:textId="77777777" w:rsidR="008E4B9D" w:rsidRDefault="008E4B9D" w:rsidP="008E4B9D">
      <w:pPr>
        <w:ind w:left="4956"/>
        <w:rPr>
          <w:sz w:val="20"/>
          <w:szCs w:val="20"/>
        </w:rPr>
      </w:pPr>
      <w:r w:rsidRPr="006F77CF">
        <w:rPr>
          <w:sz w:val="20"/>
          <w:szCs w:val="20"/>
        </w:rPr>
        <w:t xml:space="preserve">            </w:t>
      </w:r>
    </w:p>
    <w:p w14:paraId="1749377C" w14:textId="58376D85" w:rsidR="008E4B9D" w:rsidRDefault="008E4B9D" w:rsidP="008E4B9D">
      <w:pPr>
        <w:ind w:left="4956"/>
        <w:rPr>
          <w:sz w:val="20"/>
          <w:szCs w:val="20"/>
        </w:rPr>
      </w:pPr>
      <w:r w:rsidRPr="006F77CF">
        <w:rPr>
          <w:noProof/>
        </w:rPr>
        <mc:AlternateContent>
          <mc:Choice Requires="wps">
            <w:drawing>
              <wp:anchor distT="45720" distB="45720" distL="114300" distR="114300" simplePos="0" relativeHeight="251659264" behindDoc="0" locked="0" layoutInCell="1" allowOverlap="1" wp14:anchorId="45F9876A" wp14:editId="270A7BAD">
                <wp:simplePos x="0" y="0"/>
                <wp:positionH relativeFrom="column">
                  <wp:posOffset>2648585</wp:posOffset>
                </wp:positionH>
                <wp:positionV relativeFrom="paragraph">
                  <wp:posOffset>65405</wp:posOffset>
                </wp:positionV>
                <wp:extent cx="502920" cy="355600"/>
                <wp:effectExtent l="10160" t="8255" r="10795" b="762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55600"/>
                        </a:xfrm>
                        <a:prstGeom prst="rect">
                          <a:avLst/>
                        </a:prstGeom>
                        <a:solidFill>
                          <a:srgbClr val="FFFFFF"/>
                        </a:solidFill>
                        <a:ln w="9525">
                          <a:solidFill>
                            <a:srgbClr val="FFFFFF"/>
                          </a:solidFill>
                          <a:miter lim="800000"/>
                          <a:headEnd/>
                          <a:tailEnd/>
                        </a:ln>
                      </wps:spPr>
                      <wps:txbx>
                        <w:txbxContent>
                          <w:p w14:paraId="10CCBF8F" w14:textId="77777777" w:rsidR="00A23D88" w:rsidRDefault="00A23D88" w:rsidP="008E4B9D">
                            <w:pPr>
                              <w:jc w:val="center"/>
                            </w:pPr>
                            <w:r>
                              <w:t>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F9876A" id="_x0000_t202" coordsize="21600,21600" o:spt="202" path="m,l,21600r21600,l21600,xe">
                <v:stroke joinstyle="miter"/>
                <v:path gradientshapeok="t" o:connecttype="rect"/>
              </v:shapetype>
              <v:shape id="Tekstni okvir 2" o:spid="_x0000_s1026" type="#_x0000_t202" style="position:absolute;left:0;text-align:left;margin-left:208.55pt;margin-top:5.15pt;width:39.6pt;height: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" strokecolor="white">
                <v:textbox>
                  <w:txbxContent>
                    <w:p w14:paraId="10CCBF8F" w14:textId="77777777" w:rsidR="00A23D88" w:rsidRDefault="00A23D88" w:rsidP="008E4B9D">
                      <w:pPr>
                        <w:jc w:val="center"/>
                      </w:pPr>
                      <w:r>
                        <w:t>M.P.</w:t>
                      </w:r>
                    </w:p>
                  </w:txbxContent>
                </v:textbox>
                <w10:wrap type="square"/>
              </v:shape>
            </w:pict>
          </mc:Fallback>
        </mc:AlternateContent>
      </w:r>
    </w:p>
    <w:p w14:paraId="6EE24FBC" w14:textId="77777777" w:rsidR="008E4B9D" w:rsidRDefault="008E4B9D" w:rsidP="008E4B9D">
      <w:pPr>
        <w:ind w:left="7080"/>
        <w:rPr>
          <w:sz w:val="20"/>
          <w:szCs w:val="20"/>
        </w:rPr>
      </w:pPr>
      <w:r w:rsidRPr="006F77CF">
        <w:rPr>
          <w:sz w:val="20"/>
          <w:szCs w:val="20"/>
        </w:rPr>
        <w:t xml:space="preserve">   </w:t>
      </w:r>
      <w:r>
        <w:rPr>
          <w:sz w:val="20"/>
          <w:szCs w:val="20"/>
        </w:rPr>
        <w:t xml:space="preserve"> </w:t>
      </w:r>
      <w:r w:rsidRPr="006F77CF">
        <w:rPr>
          <w:sz w:val="20"/>
          <w:szCs w:val="20"/>
        </w:rPr>
        <w:t xml:space="preserve">ZA </w:t>
      </w:r>
      <w:r>
        <w:rPr>
          <w:sz w:val="20"/>
          <w:szCs w:val="20"/>
        </w:rPr>
        <w:t>PONUDITELJA</w:t>
      </w:r>
    </w:p>
    <w:p w14:paraId="7B19C845" w14:textId="77777777" w:rsidR="008E4B9D" w:rsidRDefault="008E4B9D" w:rsidP="008E4B9D">
      <w:pPr>
        <w:ind w:left="7080"/>
        <w:rPr>
          <w:sz w:val="20"/>
          <w:szCs w:val="20"/>
        </w:rPr>
      </w:pPr>
    </w:p>
    <w:p w14:paraId="2724EB57" w14:textId="77777777" w:rsidR="008E4B9D" w:rsidRPr="006F77CF" w:rsidRDefault="008E4B9D" w:rsidP="008E4B9D">
      <w:pPr>
        <w:pBdr>
          <w:bottom w:val="single" w:sz="12" w:space="1" w:color="auto"/>
        </w:pBdr>
        <w:ind w:left="7080"/>
        <w:rPr>
          <w:sz w:val="20"/>
          <w:szCs w:val="20"/>
        </w:rPr>
      </w:pPr>
    </w:p>
    <w:p w14:paraId="263FF200" w14:textId="3EA1BEA6" w:rsidR="008E4B9D" w:rsidRDefault="008E4B9D" w:rsidP="008E4B9D">
      <w:pPr>
        <w:ind w:left="5760"/>
        <w:jc w:val="center"/>
        <w:rPr>
          <w:sz w:val="20"/>
          <w:szCs w:val="20"/>
        </w:rPr>
      </w:pPr>
    </w:p>
    <w:p w14:paraId="533E8153" w14:textId="63A88947" w:rsidR="008E4B9D" w:rsidRPr="006F77CF" w:rsidRDefault="008E4B9D" w:rsidP="008E4B9D">
      <w:pPr>
        <w:rPr>
          <w:b/>
          <w:szCs w:val="24"/>
        </w:rPr>
      </w:pPr>
      <w:r w:rsidRPr="006F77CF">
        <w:rPr>
          <w:b/>
          <w:szCs w:val="24"/>
        </w:rPr>
        <w:t xml:space="preserve">PRILOG </w:t>
      </w:r>
      <w:r>
        <w:rPr>
          <w:b/>
          <w:szCs w:val="24"/>
        </w:rPr>
        <w:t>4</w:t>
      </w:r>
      <w:r w:rsidR="00B50068">
        <w:rPr>
          <w:rStyle w:val="FootnoteReference"/>
          <w:b/>
          <w:szCs w:val="24"/>
        </w:rPr>
        <w:footnoteReference w:id="1"/>
      </w:r>
      <w:r w:rsidRPr="006F77CF">
        <w:rPr>
          <w:b/>
          <w:szCs w:val="24"/>
        </w:rPr>
        <w:t xml:space="preserve">. IZJAVA O NEKAŽNJAVANJU </w:t>
      </w:r>
    </w:p>
    <w:p w14:paraId="1FF43AC6" w14:textId="77777777" w:rsidR="008E4B9D" w:rsidRPr="006F77CF" w:rsidRDefault="008E4B9D" w:rsidP="008E4B9D">
      <w:pPr>
        <w:rPr>
          <w:szCs w:val="24"/>
        </w:rPr>
      </w:pPr>
    </w:p>
    <w:p w14:paraId="777F8DCD" w14:textId="77777777" w:rsidR="008E4B9D" w:rsidRPr="006F77CF" w:rsidRDefault="008E4B9D" w:rsidP="008E4B9D">
      <w:pPr>
        <w:rPr>
          <w:szCs w:val="24"/>
        </w:rPr>
      </w:pPr>
      <w:r w:rsidRPr="006F77CF">
        <w:rPr>
          <w:szCs w:val="24"/>
        </w:rPr>
        <w:t>Temeljem članka 251. Zakona o javnoj nabavi (NN 120/16) dajem</w:t>
      </w:r>
    </w:p>
    <w:p w14:paraId="736FE370" w14:textId="77777777" w:rsidR="008E4B9D" w:rsidRPr="006F77CF" w:rsidRDefault="008E4B9D" w:rsidP="008E4B9D">
      <w:pPr>
        <w:jc w:val="center"/>
        <w:rPr>
          <w:szCs w:val="24"/>
        </w:rPr>
      </w:pPr>
    </w:p>
    <w:p w14:paraId="2675242B" w14:textId="77777777" w:rsidR="008E4B9D" w:rsidRPr="006F77CF" w:rsidRDefault="008E4B9D" w:rsidP="008E4B9D">
      <w:pPr>
        <w:jc w:val="center"/>
        <w:rPr>
          <w:szCs w:val="24"/>
        </w:rPr>
      </w:pPr>
      <w:r w:rsidRPr="006F77CF">
        <w:rPr>
          <w:b/>
          <w:szCs w:val="24"/>
        </w:rPr>
        <w:t>IZJAVU</w:t>
      </w:r>
    </w:p>
    <w:p w14:paraId="76F94F6C" w14:textId="77777777" w:rsidR="008E4B9D" w:rsidRPr="006F77CF" w:rsidRDefault="008E4B9D" w:rsidP="008E4B9D">
      <w:pPr>
        <w:jc w:val="center"/>
        <w:rPr>
          <w:szCs w:val="24"/>
        </w:rPr>
      </w:pPr>
    </w:p>
    <w:p w14:paraId="5568DF37" w14:textId="77777777" w:rsidR="008E4B9D" w:rsidRPr="006F77CF" w:rsidRDefault="008E4B9D" w:rsidP="008E4B9D">
      <w:pPr>
        <w:rPr>
          <w:szCs w:val="24"/>
        </w:rPr>
      </w:pPr>
      <w:r w:rsidRPr="006F77CF">
        <w:rPr>
          <w:szCs w:val="24"/>
        </w:rPr>
        <w:t>kojom ja ____________________________ iz _____________________________________</w:t>
      </w:r>
    </w:p>
    <w:p w14:paraId="334819EC" w14:textId="77777777" w:rsidR="008E4B9D" w:rsidRPr="006F77CF" w:rsidRDefault="008E4B9D" w:rsidP="008E4B9D">
      <w:pPr>
        <w:rPr>
          <w:sz w:val="20"/>
          <w:szCs w:val="20"/>
        </w:rPr>
      </w:pPr>
      <w:r w:rsidRPr="006F77CF">
        <w:rPr>
          <w:sz w:val="20"/>
          <w:szCs w:val="20"/>
        </w:rPr>
        <w:tab/>
      </w:r>
      <w:r w:rsidRPr="006F77CF">
        <w:rPr>
          <w:sz w:val="20"/>
          <w:szCs w:val="20"/>
        </w:rPr>
        <w:tab/>
        <w:t xml:space="preserve">          (ime i prezime)</w:t>
      </w:r>
      <w:r w:rsidRPr="006F77CF">
        <w:rPr>
          <w:sz w:val="20"/>
          <w:szCs w:val="20"/>
        </w:rPr>
        <w:tab/>
      </w:r>
      <w:r w:rsidRPr="006F77CF">
        <w:rPr>
          <w:sz w:val="20"/>
          <w:szCs w:val="20"/>
        </w:rPr>
        <w:tab/>
      </w:r>
      <w:r w:rsidRPr="006F77CF">
        <w:rPr>
          <w:sz w:val="20"/>
          <w:szCs w:val="20"/>
        </w:rPr>
        <w:tab/>
      </w:r>
      <w:r w:rsidRPr="006F77CF">
        <w:rPr>
          <w:sz w:val="20"/>
          <w:szCs w:val="20"/>
        </w:rPr>
        <w:tab/>
        <w:t xml:space="preserve">       (adresa stanovanja)</w:t>
      </w:r>
    </w:p>
    <w:p w14:paraId="70173D83" w14:textId="77777777" w:rsidR="008E4B9D" w:rsidRPr="006F77CF" w:rsidRDefault="008E4B9D" w:rsidP="008E4B9D">
      <w:pPr>
        <w:rPr>
          <w:sz w:val="20"/>
          <w:szCs w:val="20"/>
        </w:rPr>
      </w:pPr>
    </w:p>
    <w:p w14:paraId="469FAF12" w14:textId="77777777" w:rsidR="008E4B9D" w:rsidRPr="006F77CF" w:rsidRDefault="008E4B9D" w:rsidP="008E4B9D">
      <w:pPr>
        <w:rPr>
          <w:szCs w:val="24"/>
        </w:rPr>
      </w:pPr>
      <w:r w:rsidRPr="006F77CF">
        <w:rPr>
          <w:szCs w:val="24"/>
        </w:rPr>
        <w:t>broj osobne iskaznice: __________________________, izdane od _____________________</w:t>
      </w:r>
    </w:p>
    <w:p w14:paraId="770C0F57" w14:textId="77777777" w:rsidR="008E4B9D" w:rsidRPr="006F77CF" w:rsidRDefault="008E4B9D" w:rsidP="008E4B9D">
      <w:pPr>
        <w:rPr>
          <w:szCs w:val="24"/>
        </w:rPr>
      </w:pPr>
      <w:r w:rsidRPr="006F77CF">
        <w:rPr>
          <w:szCs w:val="24"/>
        </w:rPr>
        <w:t>po zakonu ovlaštena osoba za zastupanje gospodarskog subjekta:</w:t>
      </w:r>
    </w:p>
    <w:p w14:paraId="24B57996" w14:textId="77777777" w:rsidR="008E4B9D" w:rsidRPr="006F77CF" w:rsidRDefault="008E4B9D" w:rsidP="008E4B9D">
      <w:pPr>
        <w:rPr>
          <w:szCs w:val="24"/>
        </w:rPr>
      </w:pPr>
    </w:p>
    <w:p w14:paraId="6106486E" w14:textId="77777777" w:rsidR="008E4B9D" w:rsidRPr="006F77CF" w:rsidRDefault="008E4B9D" w:rsidP="008E4B9D">
      <w:pPr>
        <w:rPr>
          <w:szCs w:val="24"/>
        </w:rPr>
      </w:pPr>
      <w:r w:rsidRPr="006F77CF">
        <w:rPr>
          <w:szCs w:val="24"/>
        </w:rPr>
        <w:t>___________________________________________________________________________</w:t>
      </w:r>
    </w:p>
    <w:p w14:paraId="4915951A" w14:textId="77777777" w:rsidR="008E4B9D" w:rsidRPr="006F77CF" w:rsidRDefault="008E4B9D" w:rsidP="008E4B9D">
      <w:pPr>
        <w:jc w:val="center"/>
        <w:rPr>
          <w:sz w:val="20"/>
          <w:szCs w:val="20"/>
        </w:rPr>
      </w:pPr>
      <w:r w:rsidRPr="006F77CF">
        <w:rPr>
          <w:sz w:val="20"/>
          <w:szCs w:val="20"/>
        </w:rPr>
        <w:t>(naziv i adresa gospodarskog subjekta, OIB)</w:t>
      </w:r>
    </w:p>
    <w:p w14:paraId="5C05EAEC" w14:textId="77777777" w:rsidR="008E4B9D" w:rsidRPr="006F77CF" w:rsidRDefault="008E4B9D" w:rsidP="008E4B9D">
      <w:pPr>
        <w:jc w:val="center"/>
        <w:rPr>
          <w:sz w:val="20"/>
          <w:szCs w:val="20"/>
        </w:rPr>
      </w:pPr>
    </w:p>
    <w:p w14:paraId="6A124FD3" w14:textId="77777777" w:rsidR="008E4B9D" w:rsidRPr="006F77CF" w:rsidRDefault="008E4B9D" w:rsidP="008E4B9D">
      <w:pPr>
        <w:jc w:val="center"/>
        <w:rPr>
          <w:sz w:val="20"/>
          <w:szCs w:val="20"/>
        </w:rPr>
      </w:pPr>
      <w:r w:rsidRPr="006F77CF">
        <w:rPr>
          <w:sz w:val="20"/>
          <w:szCs w:val="20"/>
        </w:rPr>
        <w:t>__________________________________________________________________________________________</w:t>
      </w:r>
    </w:p>
    <w:p w14:paraId="5B8D47AA" w14:textId="77777777" w:rsidR="008E4B9D" w:rsidRPr="006F77CF" w:rsidRDefault="008E4B9D" w:rsidP="008E4B9D">
      <w:pPr>
        <w:jc w:val="center"/>
        <w:rPr>
          <w:sz w:val="20"/>
          <w:szCs w:val="20"/>
        </w:rPr>
      </w:pPr>
    </w:p>
    <w:p w14:paraId="560321D1" w14:textId="4E6156B6" w:rsidR="008E4B9D" w:rsidRPr="006F77CF" w:rsidRDefault="008E4B9D" w:rsidP="008E4B9D">
      <w:pPr>
        <w:pStyle w:val="t-9-8"/>
        <w:numPr>
          <w:ilvl w:val="0"/>
          <w:numId w:val="23"/>
        </w:numPr>
        <w:spacing w:before="0" w:beforeAutospacing="0" w:after="0" w:afterAutospacing="0"/>
        <w:jc w:val="both"/>
      </w:pPr>
      <w:r w:rsidRPr="006F77CF">
        <w:t xml:space="preserve">pod materijalnom i kaznenom odgovornošću izjavljujem da </w:t>
      </w:r>
      <w:r>
        <w:t>___________________</w:t>
      </w:r>
      <w:r w:rsidR="00355322">
        <w:t>,</w:t>
      </w:r>
      <w:r>
        <w:t xml:space="preserve"> </w:t>
      </w:r>
      <w:r w:rsidRPr="006F77CF">
        <w:t xml:space="preserve">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 </w:t>
      </w:r>
    </w:p>
    <w:p w14:paraId="51353FB1" w14:textId="77777777" w:rsidR="008E4B9D" w:rsidRPr="006F77CF" w:rsidRDefault="008E4B9D" w:rsidP="008E4B9D">
      <w:pPr>
        <w:pStyle w:val="t-9-8"/>
        <w:spacing w:before="0" w:beforeAutospacing="0" w:after="0" w:afterAutospacing="0"/>
        <w:jc w:val="both"/>
        <w:rPr>
          <w:color w:val="000000"/>
        </w:rPr>
      </w:pPr>
    </w:p>
    <w:p w14:paraId="02D9514E" w14:textId="77777777" w:rsidR="008E4B9D" w:rsidRPr="006F77CF" w:rsidRDefault="008E4B9D" w:rsidP="008E4B9D">
      <w:pPr>
        <w:pStyle w:val="t-9-8"/>
        <w:spacing w:before="0" w:beforeAutospacing="0" w:after="0" w:afterAutospacing="0"/>
        <w:jc w:val="both"/>
      </w:pPr>
      <w:r w:rsidRPr="006F77CF">
        <w:t>a) sudjelovanje u zločinačkoj organizaciji, na temelju</w:t>
      </w:r>
    </w:p>
    <w:p w14:paraId="6610D54E" w14:textId="77777777" w:rsidR="008E4B9D" w:rsidRPr="006F77CF" w:rsidRDefault="008E4B9D" w:rsidP="008E4B9D">
      <w:pPr>
        <w:pStyle w:val="t-9-8"/>
        <w:numPr>
          <w:ilvl w:val="0"/>
          <w:numId w:val="17"/>
        </w:numPr>
        <w:spacing w:before="0" w:beforeAutospacing="0" w:after="0" w:afterAutospacing="0"/>
        <w:jc w:val="both"/>
      </w:pPr>
      <w:r w:rsidRPr="006F77CF">
        <w:t>članka 328. (zločinačko udruženje) i članka 329. (počinjenje kaznenog djela u sastavu zločinačkog udruženja) Kaznenog zakona</w:t>
      </w:r>
    </w:p>
    <w:p w14:paraId="2ED4057A" w14:textId="77777777" w:rsidR="008E4B9D" w:rsidRPr="006F77CF" w:rsidRDefault="008E4B9D" w:rsidP="008E4B9D">
      <w:pPr>
        <w:pStyle w:val="t-9-8"/>
        <w:numPr>
          <w:ilvl w:val="0"/>
          <w:numId w:val="17"/>
        </w:numPr>
        <w:spacing w:before="0" w:beforeAutospacing="0" w:after="0" w:afterAutospacing="0"/>
        <w:jc w:val="both"/>
      </w:pPr>
      <w:r w:rsidRPr="006F77CF">
        <w:t>članka 333. (udruživanje za počinjenje kaznenih djela), iz Kaznenog zakona (»Narodne novine«, br. 110/97., 27/98., 50/00., 129/00., 51/01., 111/03., 190/03., 105/04., 84/05., 71/06., 110/07., 152/08., 57/11., 77/11. i 143/12.)</w:t>
      </w:r>
    </w:p>
    <w:p w14:paraId="16E2F8A2" w14:textId="77777777" w:rsidR="008E4B9D" w:rsidRPr="006F77CF" w:rsidRDefault="008E4B9D" w:rsidP="008E4B9D">
      <w:pPr>
        <w:pStyle w:val="t-9-8"/>
        <w:spacing w:before="0" w:beforeAutospacing="0" w:after="0" w:afterAutospacing="0"/>
        <w:jc w:val="both"/>
      </w:pPr>
      <w:r w:rsidRPr="006F77CF">
        <w:t>b) korupciju, na temelju</w:t>
      </w:r>
    </w:p>
    <w:p w14:paraId="1C691421" w14:textId="77777777" w:rsidR="008E4B9D" w:rsidRPr="006F77CF" w:rsidRDefault="008E4B9D" w:rsidP="008E4B9D">
      <w:pPr>
        <w:pStyle w:val="t-9-8"/>
        <w:numPr>
          <w:ilvl w:val="0"/>
          <w:numId w:val="18"/>
        </w:numPr>
        <w:spacing w:before="0" w:beforeAutospacing="0" w:after="0" w:afterAutospacing="0"/>
        <w:jc w:val="both"/>
      </w:pPr>
      <w:r w:rsidRPr="006F77CF">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635EF16" w14:textId="77777777" w:rsidR="008E4B9D" w:rsidRPr="006F77CF" w:rsidRDefault="008E4B9D" w:rsidP="008E4B9D">
      <w:pPr>
        <w:pStyle w:val="t-9-8"/>
        <w:numPr>
          <w:ilvl w:val="0"/>
          <w:numId w:val="18"/>
        </w:numPr>
        <w:spacing w:before="0" w:beforeAutospacing="0" w:after="0" w:afterAutospacing="0"/>
        <w:jc w:val="both"/>
      </w:pPr>
      <w:r w:rsidRPr="006F77CF">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E21E234" w14:textId="77777777" w:rsidR="008E4B9D" w:rsidRPr="006F77CF" w:rsidRDefault="008E4B9D" w:rsidP="008E4B9D">
      <w:pPr>
        <w:pStyle w:val="t-9-8"/>
        <w:spacing w:before="0" w:beforeAutospacing="0" w:after="0" w:afterAutospacing="0"/>
        <w:jc w:val="both"/>
      </w:pPr>
      <w:r w:rsidRPr="006F77CF">
        <w:t>c) prijevaru, na temelju</w:t>
      </w:r>
    </w:p>
    <w:p w14:paraId="54EFBC1B" w14:textId="77777777" w:rsidR="008E4B9D" w:rsidRPr="006F77CF" w:rsidRDefault="008E4B9D" w:rsidP="008E4B9D">
      <w:pPr>
        <w:pStyle w:val="t-9-8"/>
        <w:numPr>
          <w:ilvl w:val="0"/>
          <w:numId w:val="19"/>
        </w:numPr>
        <w:spacing w:before="0" w:beforeAutospacing="0" w:after="0" w:afterAutospacing="0"/>
        <w:jc w:val="both"/>
      </w:pPr>
      <w:r w:rsidRPr="006F77CF">
        <w:lastRenderedPageBreak/>
        <w:t>članka 236. (prijevara), članka 247. (prijevara u gospodarskom poslovanju), članka 256. (utaja poreza ili carine) i članka 258. (subvencijska prijevara) Kaznenog zakona</w:t>
      </w:r>
    </w:p>
    <w:p w14:paraId="0C104223" w14:textId="77777777" w:rsidR="008E4B9D" w:rsidRDefault="008E4B9D" w:rsidP="008E4B9D">
      <w:pPr>
        <w:pStyle w:val="t-9-8"/>
        <w:numPr>
          <w:ilvl w:val="0"/>
          <w:numId w:val="19"/>
        </w:numPr>
        <w:spacing w:before="0" w:beforeAutospacing="0" w:after="0" w:afterAutospacing="0"/>
        <w:jc w:val="both"/>
      </w:pPr>
      <w:r w:rsidRPr="006F77CF">
        <w:t>članka 224. (prijevara), članka 293. (prijevara u gospodarskom poslovanju) i članka 286. (utaja poreza i drugih davanja) iz Kaznenog zakona (»Narodne novine«, br. 110/97., 27/98., 50/00., 129/00., 51/01., 111/03., 190/03., 105/04., 84/05., 71/06., 110/07., 152/08., 57/11., 77/11. i 143/12.)</w:t>
      </w:r>
    </w:p>
    <w:p w14:paraId="66C5E286" w14:textId="77777777" w:rsidR="008E4B9D" w:rsidRPr="006F77CF" w:rsidRDefault="008E4B9D" w:rsidP="008E4B9D">
      <w:pPr>
        <w:pStyle w:val="t-9-8"/>
        <w:spacing w:before="0" w:beforeAutospacing="0" w:after="0" w:afterAutospacing="0"/>
        <w:ind w:left="502"/>
        <w:jc w:val="both"/>
      </w:pPr>
    </w:p>
    <w:p w14:paraId="50901628" w14:textId="77777777" w:rsidR="008E4B9D" w:rsidRPr="006F77CF" w:rsidRDefault="008E4B9D" w:rsidP="008E4B9D">
      <w:pPr>
        <w:pStyle w:val="t-9-8"/>
        <w:spacing w:before="0" w:beforeAutospacing="0" w:after="0" w:afterAutospacing="0"/>
        <w:jc w:val="both"/>
      </w:pPr>
      <w:r w:rsidRPr="006F77CF">
        <w:t>d) terorizam ili kaznena djela povezana s terorističkim aktivnostima, na temelju</w:t>
      </w:r>
    </w:p>
    <w:p w14:paraId="42AED073" w14:textId="77777777" w:rsidR="008E4B9D" w:rsidRPr="006F77CF" w:rsidRDefault="008E4B9D" w:rsidP="008E4B9D">
      <w:pPr>
        <w:pStyle w:val="t-9-8"/>
        <w:numPr>
          <w:ilvl w:val="0"/>
          <w:numId w:val="20"/>
        </w:numPr>
        <w:spacing w:before="0" w:beforeAutospacing="0" w:after="0" w:afterAutospacing="0"/>
        <w:jc w:val="both"/>
      </w:pPr>
      <w:r w:rsidRPr="006F77CF">
        <w:t>članka 97. (terorizam), članka 99. (javno poticanje na terorizam), članka 100. (novačenje za terorizam), članka 101. (obuka za terorizam) i članka 102. (terorističko udruženje) Kaznenog zakona</w:t>
      </w:r>
    </w:p>
    <w:p w14:paraId="477FB666" w14:textId="77777777" w:rsidR="008E4B9D" w:rsidRPr="006F77CF" w:rsidRDefault="008E4B9D" w:rsidP="008E4B9D">
      <w:pPr>
        <w:pStyle w:val="t-9-8"/>
        <w:numPr>
          <w:ilvl w:val="0"/>
          <w:numId w:val="20"/>
        </w:numPr>
        <w:spacing w:before="0" w:beforeAutospacing="0" w:after="0" w:afterAutospacing="0"/>
        <w:jc w:val="both"/>
      </w:pPr>
      <w:r w:rsidRPr="006F77CF">
        <w:t>članka 169. (terorizam), članka 169.a (javno poticanje na terorizam) i članka 169.b (novačenje i obuka za terorizam) iz Kaznenog zakona (»Narodne novine«, br. 110/97., 27/98., 50/00., 129/00., 51/01., 111/03., 190/03., 105/04., 84/05., 71/06., 110/07., 152/08., 57/11., 77/11. i 143/12.)</w:t>
      </w:r>
    </w:p>
    <w:p w14:paraId="0985531B" w14:textId="77777777" w:rsidR="008E4B9D" w:rsidRPr="006F77CF" w:rsidRDefault="008E4B9D" w:rsidP="008E4B9D">
      <w:pPr>
        <w:pStyle w:val="t-9-8"/>
        <w:spacing w:before="0" w:beforeAutospacing="0" w:after="0" w:afterAutospacing="0"/>
        <w:jc w:val="both"/>
      </w:pPr>
      <w:r w:rsidRPr="006F77CF">
        <w:t>e) pranje novca ili financiranje terorizma, na temelju</w:t>
      </w:r>
    </w:p>
    <w:p w14:paraId="5AD1E370" w14:textId="77777777" w:rsidR="008E4B9D" w:rsidRPr="006F77CF" w:rsidRDefault="008E4B9D" w:rsidP="008E4B9D">
      <w:pPr>
        <w:pStyle w:val="t-9-8"/>
        <w:numPr>
          <w:ilvl w:val="0"/>
          <w:numId w:val="21"/>
        </w:numPr>
        <w:spacing w:before="0" w:beforeAutospacing="0" w:after="0" w:afterAutospacing="0"/>
        <w:jc w:val="both"/>
      </w:pPr>
      <w:r w:rsidRPr="006F77CF">
        <w:t>članka 98. (financiranje terorizma) i članka 265. (pranje novca) Kaznenog zakona</w:t>
      </w:r>
    </w:p>
    <w:p w14:paraId="410F151B" w14:textId="77777777" w:rsidR="008E4B9D" w:rsidRPr="006F77CF" w:rsidRDefault="008E4B9D" w:rsidP="008E4B9D">
      <w:pPr>
        <w:pStyle w:val="t-9-8"/>
        <w:numPr>
          <w:ilvl w:val="0"/>
          <w:numId w:val="21"/>
        </w:numPr>
        <w:spacing w:before="0" w:beforeAutospacing="0" w:after="0" w:afterAutospacing="0"/>
        <w:jc w:val="both"/>
      </w:pPr>
      <w:r w:rsidRPr="006F77CF">
        <w:t>članka 279. (pranje novca) iz Kaznenog zakona (»Narodne novine«, br. 110/97., 27/98., 50/00., 129/00., 51/01., 111/03., 190/03., 105/04., 84/05., 71/06., 110/07., 152/08., 57/11., 77/11. i 143/12.)</w:t>
      </w:r>
    </w:p>
    <w:p w14:paraId="7AA98957" w14:textId="77777777" w:rsidR="008E4B9D" w:rsidRPr="006F77CF" w:rsidRDefault="008E4B9D" w:rsidP="008E4B9D">
      <w:pPr>
        <w:pStyle w:val="t-9-8"/>
        <w:spacing w:before="0" w:beforeAutospacing="0" w:after="0" w:afterAutospacing="0"/>
        <w:jc w:val="both"/>
      </w:pPr>
      <w:r w:rsidRPr="006F77CF">
        <w:t>f) dječji rad ili druge oblike trgovanja ljudima, na temelju</w:t>
      </w:r>
    </w:p>
    <w:p w14:paraId="5506DB52" w14:textId="77777777" w:rsidR="008E4B9D" w:rsidRPr="006F77CF" w:rsidRDefault="008E4B9D" w:rsidP="008E4B9D">
      <w:pPr>
        <w:pStyle w:val="t-9-8"/>
        <w:numPr>
          <w:ilvl w:val="0"/>
          <w:numId w:val="22"/>
        </w:numPr>
        <w:spacing w:before="0" w:beforeAutospacing="0" w:after="0" w:afterAutospacing="0"/>
        <w:jc w:val="both"/>
      </w:pPr>
      <w:r w:rsidRPr="006F77CF">
        <w:t>članka 106. (trgovanje ljudima) Kaznenog zakona</w:t>
      </w:r>
    </w:p>
    <w:p w14:paraId="0318B76D" w14:textId="77777777" w:rsidR="008E4B9D" w:rsidRPr="006F77CF" w:rsidRDefault="008E4B9D" w:rsidP="008E4B9D">
      <w:pPr>
        <w:pStyle w:val="t-9-8"/>
        <w:numPr>
          <w:ilvl w:val="0"/>
          <w:numId w:val="22"/>
        </w:numPr>
        <w:spacing w:before="0" w:beforeAutospacing="0" w:after="0" w:afterAutospacing="0"/>
        <w:jc w:val="both"/>
      </w:pPr>
      <w:r w:rsidRPr="006F77CF">
        <w:t>članka 175. (trgovanje ljudima i ropstvo) iz Kaznenog zakona (»Narodne novine«, br. 110/97., 27/98., 50/00., 129/00., 51/01., 111/03., 190/03., 105/04., 84/05., 71/06., 110/07., 152/08., 57/11., 77/11. i 143/12.), ili</w:t>
      </w:r>
    </w:p>
    <w:p w14:paraId="664193E2" w14:textId="77777777" w:rsidR="008E4B9D" w:rsidRPr="006F77CF" w:rsidRDefault="008E4B9D" w:rsidP="008E4B9D">
      <w:pPr>
        <w:pStyle w:val="t-9-8"/>
        <w:spacing w:before="0" w:beforeAutospacing="0" w:after="0" w:afterAutospacing="0"/>
        <w:ind w:left="502"/>
        <w:jc w:val="both"/>
      </w:pPr>
    </w:p>
    <w:p w14:paraId="7CD32349" w14:textId="4583B6E8" w:rsidR="008E4B9D" w:rsidRPr="006F77CF" w:rsidRDefault="008E4B9D" w:rsidP="008E4B9D">
      <w:pPr>
        <w:pStyle w:val="t-9-8"/>
        <w:numPr>
          <w:ilvl w:val="0"/>
          <w:numId w:val="23"/>
        </w:numPr>
        <w:spacing w:before="0" w:beforeAutospacing="0" w:after="0" w:afterAutospacing="0"/>
        <w:jc w:val="both"/>
      </w:pPr>
      <w:r w:rsidRPr="006F77CF">
        <w:t>pod materijalnom i kaznenom odgovornošću izjavljujem da</w:t>
      </w:r>
      <w:r w:rsidR="00355322">
        <w:t xml:space="preserve"> ______________________,</w:t>
      </w:r>
      <w:r w:rsidRPr="006F77CF">
        <w:t xml:space="preserve"> kao osoba koja je član upravnog, upravljačkog ili nadzornog tijela ili ima ovlasti zastupanja, donošenja odluka ili nadzora toga gospodarskog subjekta</w:t>
      </w:r>
      <w:r w:rsidR="00355322">
        <w:t xml:space="preserve"> </w:t>
      </w:r>
      <w:r w:rsidRPr="006F77CF">
        <w:t xml:space="preserve">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w:t>
      </w:r>
    </w:p>
    <w:p w14:paraId="4AFDA4B9" w14:textId="77777777" w:rsidR="008E4B9D" w:rsidRPr="006F77CF" w:rsidRDefault="008E4B9D" w:rsidP="008E4B9D">
      <w:pPr>
        <w:pStyle w:val="t-9-8"/>
        <w:spacing w:before="0" w:beforeAutospacing="0" w:after="0" w:afterAutospacing="0"/>
        <w:ind w:left="720"/>
        <w:jc w:val="both"/>
      </w:pPr>
      <w:r w:rsidRPr="006F77CF">
        <w:t>(f) Direktive 2014/24/EU.</w:t>
      </w:r>
    </w:p>
    <w:p w14:paraId="7FA53B20" w14:textId="77777777" w:rsidR="008E4B9D" w:rsidRPr="006F77CF" w:rsidRDefault="008E4B9D" w:rsidP="008E4B9D">
      <w:pPr>
        <w:pStyle w:val="t-9-8"/>
        <w:spacing w:before="0" w:beforeAutospacing="0" w:after="0" w:afterAutospacing="0"/>
      </w:pPr>
    </w:p>
    <w:p w14:paraId="00DA2660" w14:textId="77777777" w:rsidR="008E4B9D" w:rsidRPr="006F77CF" w:rsidRDefault="008E4B9D" w:rsidP="008E4B9D">
      <w:pPr>
        <w:pStyle w:val="t-9-8"/>
        <w:spacing w:before="0" w:beforeAutospacing="0" w:after="0" w:afterAutospacing="0"/>
      </w:pPr>
    </w:p>
    <w:p w14:paraId="4BFEEC25" w14:textId="466860DD" w:rsidR="008E4B9D" w:rsidRPr="006F77CF" w:rsidRDefault="008E4B9D" w:rsidP="008E4B9D">
      <w:pPr>
        <w:rPr>
          <w:bCs/>
          <w:szCs w:val="24"/>
        </w:rPr>
      </w:pPr>
      <w:r w:rsidRPr="006F77CF">
        <w:rPr>
          <w:bCs/>
          <w:szCs w:val="24"/>
        </w:rPr>
        <w:t>U _________________, dana _______ 202</w:t>
      </w:r>
      <w:r w:rsidR="008464EE">
        <w:rPr>
          <w:bCs/>
          <w:szCs w:val="24"/>
        </w:rPr>
        <w:t>2</w:t>
      </w:r>
      <w:r w:rsidRPr="006F77CF">
        <w:rPr>
          <w:bCs/>
          <w:szCs w:val="24"/>
        </w:rPr>
        <w:t xml:space="preserve">. g.                                   </w:t>
      </w:r>
    </w:p>
    <w:p w14:paraId="0DB614EC" w14:textId="77777777" w:rsidR="008E4B9D" w:rsidRPr="006F77CF" w:rsidRDefault="008E4B9D" w:rsidP="008E4B9D">
      <w:pPr>
        <w:ind w:left="5664"/>
        <w:rPr>
          <w:bCs/>
          <w:szCs w:val="24"/>
        </w:rPr>
      </w:pPr>
      <w:r w:rsidRPr="006F77CF">
        <w:rPr>
          <w:bCs/>
          <w:szCs w:val="24"/>
        </w:rPr>
        <w:tab/>
      </w:r>
    </w:p>
    <w:p w14:paraId="1D4D59A2" w14:textId="77777777" w:rsidR="008E4B9D" w:rsidRPr="006F77CF" w:rsidRDefault="008E4B9D" w:rsidP="008E4B9D">
      <w:pPr>
        <w:ind w:left="5664"/>
        <w:rPr>
          <w:bCs/>
          <w:szCs w:val="24"/>
        </w:rPr>
      </w:pPr>
    </w:p>
    <w:p w14:paraId="3B7462A9" w14:textId="77777777" w:rsidR="008E4B9D" w:rsidRPr="006F77CF" w:rsidRDefault="008E4B9D" w:rsidP="008E4B9D">
      <w:pPr>
        <w:ind w:left="5664"/>
        <w:rPr>
          <w:bCs/>
          <w:szCs w:val="24"/>
        </w:rPr>
      </w:pPr>
    </w:p>
    <w:p w14:paraId="7AF9B9D1" w14:textId="77777777" w:rsidR="008E4B9D" w:rsidRPr="006F77CF" w:rsidRDefault="008E4B9D" w:rsidP="008E4B9D">
      <w:pPr>
        <w:ind w:left="5760"/>
        <w:jc w:val="center"/>
        <w:rPr>
          <w:bCs/>
          <w:szCs w:val="24"/>
        </w:rPr>
      </w:pPr>
      <w:r w:rsidRPr="006F77CF">
        <w:rPr>
          <w:bCs/>
          <w:szCs w:val="24"/>
        </w:rPr>
        <w:t>___________________________</w:t>
      </w:r>
    </w:p>
    <w:p w14:paraId="4072D670" w14:textId="77777777" w:rsidR="008E4B9D" w:rsidRPr="008E4B9D" w:rsidRDefault="008E4B9D" w:rsidP="008E4B9D">
      <w:pPr>
        <w:ind w:left="5760"/>
        <w:jc w:val="center"/>
        <w:rPr>
          <w:bCs/>
          <w:sz w:val="20"/>
          <w:szCs w:val="20"/>
        </w:rPr>
      </w:pPr>
      <w:r w:rsidRPr="008E4B9D">
        <w:rPr>
          <w:bCs/>
          <w:sz w:val="20"/>
          <w:szCs w:val="20"/>
        </w:rPr>
        <w:t>(vlastoručni potpis osobe</w:t>
      </w:r>
    </w:p>
    <w:p w14:paraId="5E1BB953" w14:textId="10995DD5" w:rsidR="008E4B9D" w:rsidRPr="008E4B9D" w:rsidRDefault="008E4B9D" w:rsidP="008E4B9D">
      <w:pPr>
        <w:ind w:left="5760"/>
        <w:jc w:val="center"/>
        <w:rPr>
          <w:sz w:val="20"/>
          <w:szCs w:val="20"/>
        </w:rPr>
      </w:pPr>
      <w:r w:rsidRPr="008E4B9D">
        <w:rPr>
          <w:bCs/>
          <w:sz w:val="20"/>
          <w:szCs w:val="20"/>
        </w:rPr>
        <w:t>ovlaštene za zastupanje)</w:t>
      </w:r>
    </w:p>
    <w:bookmarkEnd w:id="8"/>
    <w:p w14:paraId="1AAAC402" w14:textId="77777777" w:rsidR="008E4B9D" w:rsidRPr="006F77CF" w:rsidRDefault="008E4B9D" w:rsidP="008E4B9D">
      <w:pPr>
        <w:rPr>
          <w:b/>
          <w:szCs w:val="24"/>
        </w:rPr>
      </w:pPr>
    </w:p>
    <w:p w14:paraId="61B44249" w14:textId="129E0D5B" w:rsidR="008E4B9D" w:rsidRDefault="008E4B9D" w:rsidP="008E4B9D"/>
    <w:p w14:paraId="21C5FE7A" w14:textId="67785596" w:rsidR="008E4B9D" w:rsidRDefault="008E4B9D" w:rsidP="008E4B9D">
      <w:pPr>
        <w:rPr>
          <w:b/>
        </w:rPr>
      </w:pPr>
      <w:r>
        <w:rPr>
          <w:b/>
        </w:rPr>
        <w:t>PRILOG 5</w:t>
      </w:r>
      <w:r w:rsidR="003D143C">
        <w:rPr>
          <w:rStyle w:val="FootnoteReference"/>
          <w:b/>
        </w:rPr>
        <w:footnoteReference w:id="2"/>
      </w:r>
      <w:r>
        <w:rPr>
          <w:b/>
        </w:rPr>
        <w:t>. IZJAVA O JAMSTVENOM ROKU</w:t>
      </w:r>
    </w:p>
    <w:p w14:paraId="440BD54D" w14:textId="77777777" w:rsidR="008E4B9D" w:rsidRDefault="008E4B9D" w:rsidP="008E4B9D">
      <w:pPr>
        <w:rPr>
          <w:b/>
        </w:rPr>
      </w:pPr>
    </w:p>
    <w:p w14:paraId="0314327B" w14:textId="77777777" w:rsidR="008E4B9D" w:rsidRPr="00194536" w:rsidRDefault="008E4B9D" w:rsidP="008E4B9D">
      <w:pPr>
        <w:rPr>
          <w:szCs w:val="24"/>
        </w:rPr>
      </w:pPr>
      <w:r w:rsidRPr="00194536">
        <w:rPr>
          <w:b/>
          <w:szCs w:val="24"/>
        </w:rPr>
        <w:t xml:space="preserve">Naručitelj: </w:t>
      </w:r>
      <w:r w:rsidRPr="00194536">
        <w:rPr>
          <w:szCs w:val="24"/>
        </w:rPr>
        <w:t>Institut za fiziku, Bijenička cesta 46, 10000 Zagreb, OIB: 77627408491</w:t>
      </w:r>
    </w:p>
    <w:p w14:paraId="38E146EB" w14:textId="6AC6ABFA" w:rsidR="008E4B9D" w:rsidRPr="00194536" w:rsidRDefault="008E4B9D" w:rsidP="008E4B9D">
      <w:pPr>
        <w:rPr>
          <w:szCs w:val="24"/>
        </w:rPr>
      </w:pPr>
      <w:r w:rsidRPr="00194536">
        <w:rPr>
          <w:b/>
          <w:szCs w:val="24"/>
        </w:rPr>
        <w:t xml:space="preserve">Evidencijski broj nabave: </w:t>
      </w:r>
      <w:r>
        <w:rPr>
          <w:color w:val="000000" w:themeColor="text1"/>
          <w:szCs w:val="24"/>
        </w:rPr>
        <w:t>JN-R-</w:t>
      </w:r>
      <w:r w:rsidR="006B462A">
        <w:rPr>
          <w:color w:val="000000" w:themeColor="text1"/>
          <w:szCs w:val="24"/>
        </w:rPr>
        <w:t>01</w:t>
      </w:r>
      <w:r w:rsidR="00355322">
        <w:rPr>
          <w:color w:val="000000" w:themeColor="text1"/>
          <w:szCs w:val="24"/>
        </w:rPr>
        <w:t>/202</w:t>
      </w:r>
      <w:r w:rsidR="008464EE">
        <w:rPr>
          <w:color w:val="000000" w:themeColor="text1"/>
          <w:szCs w:val="24"/>
        </w:rPr>
        <w:t>2</w:t>
      </w:r>
    </w:p>
    <w:p w14:paraId="2D439CCA" w14:textId="0CFB5CC3" w:rsidR="008E4B9D" w:rsidRPr="008E4B9D" w:rsidRDefault="008E4B9D" w:rsidP="008E4B9D">
      <w:pPr>
        <w:rPr>
          <w:rFonts w:cs="Times New Roman"/>
        </w:rPr>
      </w:pPr>
      <w:r w:rsidRPr="00194536">
        <w:rPr>
          <w:b/>
          <w:szCs w:val="24"/>
        </w:rPr>
        <w:t>Predmet nabave:</w:t>
      </w:r>
      <w:r w:rsidRPr="00194536">
        <w:rPr>
          <w:szCs w:val="24"/>
        </w:rPr>
        <w:t xml:space="preserve"> </w:t>
      </w:r>
      <w:r w:rsidR="006B462A">
        <w:rPr>
          <w:rFonts w:cs="Times New Roman"/>
        </w:rPr>
        <w:t>Fluorescentni spektrometar</w:t>
      </w:r>
    </w:p>
    <w:p w14:paraId="788CDE0B" w14:textId="428409C2" w:rsidR="008E4B9D" w:rsidRPr="00194536" w:rsidRDefault="008E4B9D" w:rsidP="00154900">
      <w:pPr>
        <w:rPr>
          <w:rStyle w:val="None"/>
          <w:rFonts w:cs="Times New Roman"/>
          <w:b/>
          <w:bCs/>
        </w:rPr>
      </w:pPr>
      <w:r w:rsidRPr="00194536">
        <w:rPr>
          <w:b/>
          <w:szCs w:val="24"/>
        </w:rPr>
        <w:t xml:space="preserve">CPV oznaka: </w:t>
      </w:r>
      <w:r w:rsidR="006B462A">
        <w:t>38433000-9</w:t>
      </w:r>
    </w:p>
    <w:p w14:paraId="4F2F4CB9" w14:textId="77777777" w:rsidR="008E4B9D" w:rsidRPr="00194536" w:rsidRDefault="008E4B9D" w:rsidP="008E4B9D">
      <w:pPr>
        <w:pStyle w:val="Standard"/>
        <w:ind w:left="283" w:right="283"/>
        <w:jc w:val="both"/>
        <w:rPr>
          <w:rStyle w:val="None"/>
          <w:rFonts w:cs="Times New Roman"/>
          <w:b/>
          <w:bCs/>
          <w:lang w:val="hr-HR"/>
        </w:rPr>
      </w:pPr>
    </w:p>
    <w:p w14:paraId="649F3171" w14:textId="77777777" w:rsidR="008E4B9D" w:rsidRPr="00194536" w:rsidRDefault="008E4B9D" w:rsidP="008E4B9D">
      <w:pPr>
        <w:pStyle w:val="Standard"/>
        <w:ind w:left="283" w:right="283"/>
        <w:jc w:val="both"/>
        <w:rPr>
          <w:rStyle w:val="None"/>
          <w:rFonts w:cs="Times New Roman"/>
          <w:b/>
          <w:bCs/>
          <w:lang w:val="hr-HR"/>
        </w:rPr>
      </w:pPr>
    </w:p>
    <w:p w14:paraId="4A38ACE4" w14:textId="77777777" w:rsidR="008E4B9D" w:rsidRPr="00194536" w:rsidRDefault="008E4B9D" w:rsidP="008E4B9D">
      <w:pPr>
        <w:pStyle w:val="Standard"/>
        <w:ind w:left="283" w:right="283"/>
        <w:jc w:val="center"/>
        <w:rPr>
          <w:rStyle w:val="Hyperlink2"/>
          <w:rFonts w:cs="Times New Roman"/>
          <w:lang w:val="hr-HR"/>
        </w:rPr>
      </w:pPr>
      <w:r w:rsidRPr="00194536">
        <w:rPr>
          <w:rStyle w:val="None"/>
          <w:rFonts w:cs="Times New Roman"/>
          <w:b/>
          <w:bCs/>
          <w:lang w:val="hr-HR"/>
        </w:rPr>
        <w:t>IZJAVA</w:t>
      </w:r>
    </w:p>
    <w:p w14:paraId="7B4D95CB" w14:textId="77777777" w:rsidR="008E4B9D" w:rsidRPr="00194536" w:rsidRDefault="008E4B9D" w:rsidP="008E4B9D">
      <w:pPr>
        <w:pStyle w:val="Standard"/>
        <w:ind w:left="283" w:right="283"/>
        <w:jc w:val="both"/>
        <w:rPr>
          <w:rStyle w:val="Hyperlink2"/>
          <w:rFonts w:cs="Times New Roman"/>
          <w:lang w:val="hr-HR"/>
        </w:rPr>
      </w:pPr>
    </w:p>
    <w:p w14:paraId="6A788D52" w14:textId="77777777" w:rsidR="008E4B9D" w:rsidRPr="00194536" w:rsidRDefault="008E4B9D" w:rsidP="008E4B9D">
      <w:pPr>
        <w:pStyle w:val="Standard"/>
        <w:ind w:left="283" w:right="283"/>
        <w:jc w:val="both"/>
        <w:rPr>
          <w:rStyle w:val="Hyperlink2"/>
          <w:rFonts w:cs="Times New Roman"/>
          <w:lang w:val="hr-HR"/>
        </w:rPr>
      </w:pPr>
    </w:p>
    <w:p w14:paraId="7CE9AD63" w14:textId="77777777" w:rsidR="00355322" w:rsidRDefault="008E4B9D" w:rsidP="00112333">
      <w:pPr>
        <w:pStyle w:val="TijeloA"/>
        <w:spacing w:line="480" w:lineRule="auto"/>
        <w:ind w:right="283"/>
        <w:jc w:val="center"/>
        <w:rPr>
          <w:rStyle w:val="Hyperlink2"/>
          <w:rFonts w:cs="Times New Roman"/>
          <w:lang w:val="hr-HR"/>
        </w:rPr>
      </w:pPr>
      <w:r w:rsidRPr="00194536">
        <w:rPr>
          <w:rStyle w:val="Hyperlink2"/>
          <w:rFonts w:cs="Times New Roman"/>
          <w:lang w:val="hr-HR"/>
        </w:rPr>
        <w:t xml:space="preserve">kojom gospodarski subjekt ____________________________________ izjavljuje da trajanje jamstvenog roka u postupku </w:t>
      </w:r>
      <w:r w:rsidR="0095491C">
        <w:rPr>
          <w:rStyle w:val="Hyperlink2"/>
          <w:rFonts w:cs="Times New Roman"/>
          <w:lang w:val="hr-HR"/>
        </w:rPr>
        <w:t>jednostavne</w:t>
      </w:r>
      <w:r w:rsidRPr="00194536">
        <w:rPr>
          <w:rStyle w:val="Hyperlink2"/>
          <w:rFonts w:cs="Times New Roman"/>
          <w:lang w:val="hr-HR"/>
        </w:rPr>
        <w:t xml:space="preserve"> nabave </w:t>
      </w:r>
    </w:p>
    <w:p w14:paraId="08B4C59C" w14:textId="1AAF5509" w:rsidR="008E4B9D" w:rsidRPr="00355322" w:rsidRDefault="006B462A" w:rsidP="00112333">
      <w:pPr>
        <w:pStyle w:val="TijeloA"/>
        <w:spacing w:line="480" w:lineRule="auto"/>
        <w:ind w:right="283"/>
        <w:jc w:val="center"/>
        <w:rPr>
          <w:rFonts w:cs="Times New Roman"/>
          <w:b/>
          <w:bCs/>
          <w:lang w:val="hr-HR"/>
        </w:rPr>
      </w:pPr>
      <w:r>
        <w:rPr>
          <w:rFonts w:cs="Times New Roman"/>
          <w:b/>
          <w:bCs/>
          <w:lang w:val="hr-HR"/>
        </w:rPr>
        <w:t>Fluorescentni spektrometar</w:t>
      </w:r>
    </w:p>
    <w:p w14:paraId="1A0DB09D" w14:textId="77777777" w:rsidR="008E4B9D" w:rsidRPr="00194536" w:rsidRDefault="008E4B9D" w:rsidP="008E4B9D">
      <w:pPr>
        <w:pStyle w:val="TijeloA"/>
        <w:ind w:right="283"/>
        <w:jc w:val="both"/>
        <w:rPr>
          <w:rFonts w:cs="Times New Roman"/>
          <w:lang w:val="hr-HR"/>
        </w:rPr>
      </w:pPr>
    </w:p>
    <w:p w14:paraId="1A3D40B1" w14:textId="77777777" w:rsidR="008E4B9D" w:rsidRPr="00194536" w:rsidRDefault="008E4B9D" w:rsidP="008E4B9D">
      <w:pPr>
        <w:pStyle w:val="TijeloA"/>
        <w:ind w:right="283"/>
        <w:jc w:val="both"/>
        <w:rPr>
          <w:rStyle w:val="Hyperlink2"/>
          <w:rFonts w:cs="Times New Roman"/>
          <w:lang w:val="hr-HR"/>
        </w:rPr>
      </w:pPr>
      <w:r w:rsidRPr="00194536">
        <w:rPr>
          <w:rFonts w:cs="Times New Roman"/>
          <w:lang w:val="hr-HR"/>
        </w:rPr>
        <w:t xml:space="preserve">iznosi </w:t>
      </w:r>
      <w:r w:rsidRPr="00194536">
        <w:rPr>
          <w:rStyle w:val="Hyperlink2"/>
          <w:rFonts w:cs="Times New Roman"/>
          <w:lang w:val="hr-HR"/>
        </w:rPr>
        <w:t>_______________ (slovima:___________________________________)  mjeseci.</w:t>
      </w:r>
    </w:p>
    <w:p w14:paraId="3AE78EFB" w14:textId="77777777" w:rsidR="008E4B9D" w:rsidRPr="00194536" w:rsidRDefault="008E4B9D" w:rsidP="008E4B9D">
      <w:pPr>
        <w:pStyle w:val="Heading2"/>
        <w:rPr>
          <w:rFonts w:cs="Times New Roman"/>
          <w:b w:val="0"/>
          <w:szCs w:val="24"/>
        </w:rPr>
      </w:pPr>
    </w:p>
    <w:p w14:paraId="6065145D" w14:textId="77777777" w:rsidR="008E4B9D" w:rsidRPr="00194536" w:rsidRDefault="008E4B9D" w:rsidP="008E4B9D">
      <w:pPr>
        <w:rPr>
          <w:rFonts w:cs="Times New Roman"/>
          <w:szCs w:val="24"/>
        </w:rPr>
      </w:pPr>
    </w:p>
    <w:p w14:paraId="20CB242E" w14:textId="3C7438C3" w:rsidR="008E4B9D" w:rsidRPr="00194536" w:rsidRDefault="008E4B9D" w:rsidP="008E4B9D">
      <w:pPr>
        <w:rPr>
          <w:szCs w:val="24"/>
        </w:rPr>
      </w:pPr>
      <w:r w:rsidRPr="00194536">
        <w:rPr>
          <w:szCs w:val="24"/>
        </w:rPr>
        <w:t>U ________________________, ____.____.202</w:t>
      </w:r>
      <w:r w:rsidR="008464EE">
        <w:rPr>
          <w:szCs w:val="24"/>
        </w:rPr>
        <w:t>2</w:t>
      </w:r>
      <w:r w:rsidRPr="00194536">
        <w:rPr>
          <w:szCs w:val="24"/>
        </w:rPr>
        <w:t>. godine.</w:t>
      </w:r>
    </w:p>
    <w:p w14:paraId="2C37BDDF" w14:textId="77777777" w:rsidR="008E4B9D" w:rsidRPr="00194536" w:rsidRDefault="008E4B9D" w:rsidP="008E4B9D">
      <w:pPr>
        <w:rPr>
          <w:sz w:val="20"/>
          <w:szCs w:val="20"/>
        </w:rPr>
      </w:pPr>
      <w:r w:rsidRPr="00194536">
        <w:rPr>
          <w:sz w:val="20"/>
          <w:szCs w:val="20"/>
        </w:rPr>
        <w:tab/>
      </w:r>
      <w:r w:rsidRPr="00194536">
        <w:rPr>
          <w:sz w:val="20"/>
          <w:szCs w:val="20"/>
        </w:rPr>
        <w:tab/>
        <w:t>(mjesto)</w:t>
      </w:r>
      <w:r w:rsidRPr="00194536">
        <w:rPr>
          <w:sz w:val="20"/>
          <w:szCs w:val="20"/>
        </w:rPr>
        <w:tab/>
      </w:r>
      <w:r w:rsidRPr="00194536">
        <w:rPr>
          <w:sz w:val="20"/>
          <w:szCs w:val="20"/>
        </w:rPr>
        <w:tab/>
        <w:t xml:space="preserve">            (datum)</w:t>
      </w:r>
    </w:p>
    <w:p w14:paraId="717BE096" w14:textId="77777777" w:rsidR="008E4B9D" w:rsidRPr="00194536" w:rsidRDefault="008E4B9D" w:rsidP="008E4B9D">
      <w:pPr>
        <w:rPr>
          <w:sz w:val="20"/>
          <w:szCs w:val="20"/>
        </w:rPr>
      </w:pPr>
    </w:p>
    <w:p w14:paraId="3863CCC2" w14:textId="77777777" w:rsidR="008E4B9D" w:rsidRPr="00194536" w:rsidRDefault="008E4B9D" w:rsidP="008E4B9D">
      <w:pPr>
        <w:rPr>
          <w:szCs w:val="24"/>
        </w:rPr>
      </w:pPr>
      <w:r w:rsidRPr="00194536">
        <w:rPr>
          <w:szCs w:val="24"/>
        </w:rPr>
        <w:tab/>
      </w:r>
      <w:r w:rsidRPr="00194536">
        <w:rPr>
          <w:szCs w:val="24"/>
        </w:rPr>
        <w:tab/>
      </w:r>
      <w:r w:rsidRPr="00194536">
        <w:rPr>
          <w:szCs w:val="24"/>
        </w:rPr>
        <w:tab/>
      </w:r>
      <w:r w:rsidRPr="00194536">
        <w:rPr>
          <w:szCs w:val="24"/>
        </w:rPr>
        <w:tab/>
      </w:r>
      <w:r w:rsidRPr="00194536">
        <w:rPr>
          <w:szCs w:val="24"/>
        </w:rPr>
        <w:tab/>
        <w:t xml:space="preserve">M.P. </w:t>
      </w:r>
      <w:r w:rsidRPr="00194536">
        <w:rPr>
          <w:szCs w:val="24"/>
        </w:rPr>
        <w:tab/>
      </w:r>
      <w:r w:rsidRPr="00194536">
        <w:rPr>
          <w:szCs w:val="24"/>
        </w:rPr>
        <w:tab/>
      </w:r>
      <w:r>
        <w:rPr>
          <w:szCs w:val="24"/>
        </w:rPr>
        <w:t>PONUDITELJ</w:t>
      </w:r>
    </w:p>
    <w:p w14:paraId="67B30877" w14:textId="77777777" w:rsidR="008E4B9D" w:rsidRPr="00194536" w:rsidRDefault="008E4B9D" w:rsidP="008E4B9D">
      <w:pPr>
        <w:rPr>
          <w:szCs w:val="24"/>
        </w:rPr>
      </w:pPr>
    </w:p>
    <w:p w14:paraId="5A589CD6" w14:textId="77777777" w:rsidR="008E4B9D" w:rsidRPr="00194536" w:rsidRDefault="008E4B9D" w:rsidP="008E4B9D">
      <w:pPr>
        <w:rPr>
          <w:szCs w:val="24"/>
        </w:rPr>
      </w:pPr>
    </w:p>
    <w:p w14:paraId="1485B541" w14:textId="77777777" w:rsidR="008E4B9D" w:rsidRPr="00194536" w:rsidRDefault="008E4B9D" w:rsidP="008E4B9D">
      <w:pPr>
        <w:rPr>
          <w:szCs w:val="24"/>
        </w:rPr>
      </w:pPr>
      <w:r w:rsidRPr="00194536">
        <w:rPr>
          <w:szCs w:val="24"/>
        </w:rPr>
        <w:tab/>
      </w:r>
      <w:r w:rsidRPr="00194536">
        <w:rPr>
          <w:szCs w:val="24"/>
        </w:rPr>
        <w:tab/>
      </w:r>
      <w:r w:rsidRPr="00194536">
        <w:rPr>
          <w:szCs w:val="24"/>
        </w:rPr>
        <w:tab/>
      </w:r>
      <w:r w:rsidRPr="00194536">
        <w:rPr>
          <w:szCs w:val="24"/>
        </w:rPr>
        <w:tab/>
      </w:r>
      <w:r w:rsidRPr="00194536">
        <w:rPr>
          <w:szCs w:val="24"/>
        </w:rPr>
        <w:tab/>
      </w:r>
      <w:r w:rsidRPr="00194536">
        <w:rPr>
          <w:szCs w:val="24"/>
        </w:rPr>
        <w:tab/>
      </w:r>
      <w:r w:rsidRPr="00194536">
        <w:rPr>
          <w:szCs w:val="24"/>
        </w:rPr>
        <w:tab/>
        <w:t>__________________________________</w:t>
      </w:r>
    </w:p>
    <w:p w14:paraId="68874D96" w14:textId="77777777" w:rsidR="008E4B9D" w:rsidRPr="00194536" w:rsidRDefault="008E4B9D" w:rsidP="008E4B9D">
      <w:pPr>
        <w:rPr>
          <w:sz w:val="20"/>
          <w:szCs w:val="20"/>
        </w:rPr>
      </w:pPr>
      <w:r w:rsidRPr="00194536">
        <w:rPr>
          <w:sz w:val="20"/>
          <w:szCs w:val="20"/>
        </w:rPr>
        <w:tab/>
      </w:r>
      <w:r w:rsidRPr="00194536">
        <w:rPr>
          <w:sz w:val="20"/>
          <w:szCs w:val="20"/>
        </w:rPr>
        <w:tab/>
      </w:r>
      <w:r w:rsidRPr="00194536">
        <w:rPr>
          <w:sz w:val="20"/>
          <w:szCs w:val="20"/>
        </w:rPr>
        <w:tab/>
      </w:r>
      <w:r w:rsidRPr="00194536">
        <w:rPr>
          <w:sz w:val="20"/>
          <w:szCs w:val="20"/>
        </w:rPr>
        <w:tab/>
      </w:r>
      <w:r w:rsidRPr="00194536">
        <w:rPr>
          <w:sz w:val="20"/>
          <w:szCs w:val="20"/>
        </w:rPr>
        <w:tab/>
      </w:r>
      <w:r w:rsidRPr="00194536">
        <w:rPr>
          <w:sz w:val="20"/>
          <w:szCs w:val="20"/>
        </w:rPr>
        <w:tab/>
      </w:r>
      <w:r w:rsidRPr="00194536">
        <w:rPr>
          <w:sz w:val="20"/>
          <w:szCs w:val="20"/>
        </w:rPr>
        <w:tab/>
        <w:t>(pečat i potpis ovlaštene osobe, ako je primjenjivo)</w:t>
      </w:r>
    </w:p>
    <w:p w14:paraId="29B85E91" w14:textId="77777777" w:rsidR="008E4B9D" w:rsidRDefault="008E4B9D" w:rsidP="008E4B9D">
      <w:pPr>
        <w:rPr>
          <w:rFonts w:cs="Times New Roman"/>
          <w:b/>
          <w:szCs w:val="24"/>
        </w:rPr>
      </w:pPr>
    </w:p>
    <w:p w14:paraId="2110A9CF" w14:textId="77777777" w:rsidR="008E4B9D" w:rsidRDefault="008E4B9D" w:rsidP="008E4B9D">
      <w:pPr>
        <w:rPr>
          <w:rFonts w:cs="Times New Roman"/>
          <w:b/>
          <w:szCs w:val="24"/>
        </w:rPr>
      </w:pPr>
    </w:p>
    <w:p w14:paraId="174F2878" w14:textId="77777777" w:rsidR="008E4B9D" w:rsidRDefault="008E4B9D" w:rsidP="008E4B9D">
      <w:pPr>
        <w:rPr>
          <w:rFonts w:cs="Times New Roman"/>
          <w:b/>
          <w:szCs w:val="24"/>
        </w:rPr>
      </w:pPr>
    </w:p>
    <w:p w14:paraId="52D034E5" w14:textId="445E2D65" w:rsidR="003D143C" w:rsidRDefault="003D143C">
      <w:pPr>
        <w:rPr>
          <w:rFonts w:cs="Times New Roman"/>
          <w:b/>
          <w:szCs w:val="24"/>
        </w:rPr>
      </w:pPr>
      <w:r>
        <w:rPr>
          <w:rFonts w:cs="Times New Roman"/>
          <w:b/>
          <w:szCs w:val="24"/>
        </w:rPr>
        <w:br w:type="page"/>
      </w:r>
    </w:p>
    <w:p w14:paraId="6C0056BA" w14:textId="69EF697F" w:rsidR="008E4B9D" w:rsidRDefault="003D143C" w:rsidP="008E4B9D">
      <w:pPr>
        <w:rPr>
          <w:rFonts w:cs="Times New Roman"/>
          <w:b/>
          <w:szCs w:val="24"/>
        </w:rPr>
      </w:pPr>
      <w:r>
        <w:rPr>
          <w:rFonts w:cs="Times New Roman"/>
          <w:b/>
          <w:szCs w:val="24"/>
        </w:rPr>
        <w:lastRenderedPageBreak/>
        <w:t>PRILOG 6.</w:t>
      </w:r>
      <w:r>
        <w:rPr>
          <w:rStyle w:val="FootnoteReference"/>
          <w:rFonts w:cs="Times New Roman"/>
          <w:b/>
          <w:szCs w:val="24"/>
        </w:rPr>
        <w:footnoteReference w:id="3"/>
      </w:r>
      <w:r>
        <w:rPr>
          <w:rFonts w:cs="Times New Roman"/>
          <w:b/>
          <w:szCs w:val="24"/>
        </w:rPr>
        <w:t xml:space="preserve"> Prijedlog ugovora</w:t>
      </w:r>
    </w:p>
    <w:p w14:paraId="2C0F81B3" w14:textId="734137A1" w:rsidR="003D143C" w:rsidRDefault="003D143C" w:rsidP="008E4B9D">
      <w:pPr>
        <w:rPr>
          <w:rFonts w:cs="Times New Roman"/>
          <w:b/>
          <w:szCs w:val="24"/>
        </w:rPr>
      </w:pPr>
    </w:p>
    <w:p w14:paraId="2800036A" w14:textId="54CEEA02" w:rsidR="003D143C" w:rsidRPr="00846E8F" w:rsidRDefault="003D143C" w:rsidP="008E4B9D">
      <w:pPr>
        <w:rPr>
          <w:rFonts w:cs="Times New Roman"/>
          <w:sz w:val="22"/>
        </w:rPr>
      </w:pPr>
      <w:r w:rsidRPr="00846E8F">
        <w:rPr>
          <w:rFonts w:cs="Times New Roman"/>
          <w:b/>
          <w:sz w:val="22"/>
        </w:rPr>
        <w:t>Institut za fiziku</w:t>
      </w:r>
      <w:r w:rsidRPr="00846E8F">
        <w:rPr>
          <w:rFonts w:cs="Times New Roman"/>
          <w:sz w:val="22"/>
        </w:rPr>
        <w:t xml:space="preserve">, Bijenička cesta 46, Zagreb, OIB: 77627408491 (dalje u tekstu: Naručitelj ili Kupac) kojeg zastupa ravnatelj dr.sc. </w:t>
      </w:r>
      <w:r w:rsidR="00154900">
        <w:rPr>
          <w:rFonts w:cs="Times New Roman"/>
          <w:sz w:val="22"/>
        </w:rPr>
        <w:t>Osor S. Barišić</w:t>
      </w:r>
    </w:p>
    <w:p w14:paraId="1B5EE841" w14:textId="10406466" w:rsidR="003D143C" w:rsidRPr="00846E8F" w:rsidRDefault="003D143C" w:rsidP="003D143C">
      <w:pPr>
        <w:jc w:val="center"/>
        <w:rPr>
          <w:rFonts w:cs="Times New Roman"/>
          <w:sz w:val="22"/>
        </w:rPr>
      </w:pPr>
      <w:r w:rsidRPr="00846E8F">
        <w:rPr>
          <w:rFonts w:cs="Times New Roman"/>
          <w:sz w:val="22"/>
        </w:rPr>
        <w:t>i</w:t>
      </w:r>
    </w:p>
    <w:p w14:paraId="6128D897" w14:textId="3D38A1A4" w:rsidR="003D143C" w:rsidRPr="00846E8F" w:rsidRDefault="003D143C" w:rsidP="003D143C">
      <w:pPr>
        <w:rPr>
          <w:rFonts w:cs="Times New Roman"/>
          <w:sz w:val="22"/>
        </w:rPr>
      </w:pPr>
      <w:r w:rsidRPr="00846E8F">
        <w:rPr>
          <w:rFonts w:cs="Times New Roman"/>
          <w:sz w:val="22"/>
        </w:rPr>
        <w:t>_______________________________, OIB: _____________ (dalje u tekstu: Ponuditelj ili Prodavatelj) kojeg zastupa ____________________ sklopili su sljedeći</w:t>
      </w:r>
    </w:p>
    <w:p w14:paraId="409DD79C" w14:textId="02655D02" w:rsidR="003D143C" w:rsidRPr="00846E8F" w:rsidRDefault="003D143C" w:rsidP="003D143C">
      <w:pPr>
        <w:rPr>
          <w:rFonts w:cs="Times New Roman"/>
          <w:sz w:val="22"/>
        </w:rPr>
      </w:pPr>
    </w:p>
    <w:p w14:paraId="05ADC755" w14:textId="1CC72252" w:rsidR="003D143C" w:rsidRPr="00846E8F" w:rsidRDefault="003D143C" w:rsidP="003D143C">
      <w:pPr>
        <w:jc w:val="center"/>
        <w:rPr>
          <w:rFonts w:cs="Times New Roman"/>
          <w:b/>
          <w:sz w:val="22"/>
        </w:rPr>
      </w:pPr>
      <w:r w:rsidRPr="00846E8F">
        <w:rPr>
          <w:rFonts w:cs="Times New Roman"/>
          <w:b/>
          <w:sz w:val="22"/>
        </w:rPr>
        <w:t>UGOVOR</w:t>
      </w:r>
    </w:p>
    <w:p w14:paraId="1E7C55C5" w14:textId="7E8A49A5" w:rsidR="003D143C" w:rsidRPr="00846E8F" w:rsidRDefault="003D143C" w:rsidP="003D143C">
      <w:pPr>
        <w:jc w:val="center"/>
        <w:rPr>
          <w:rFonts w:cs="Times New Roman"/>
          <w:b/>
          <w:sz w:val="22"/>
        </w:rPr>
      </w:pPr>
      <w:r w:rsidRPr="00846E8F">
        <w:rPr>
          <w:rFonts w:cs="Times New Roman"/>
          <w:b/>
          <w:sz w:val="22"/>
        </w:rPr>
        <w:t>o jednostavnoj nabavi robe</w:t>
      </w:r>
    </w:p>
    <w:p w14:paraId="2504F4DF" w14:textId="75757BA4" w:rsidR="00154900" w:rsidRPr="00435120" w:rsidRDefault="006B462A" w:rsidP="003D143C">
      <w:pPr>
        <w:jc w:val="center"/>
        <w:rPr>
          <w:rFonts w:cs="Times New Roman"/>
          <w:b/>
          <w:bCs/>
        </w:rPr>
      </w:pPr>
      <w:r>
        <w:rPr>
          <w:rFonts w:cs="Times New Roman"/>
          <w:b/>
          <w:bCs/>
        </w:rPr>
        <w:t>Fluorescentni spektrometar</w:t>
      </w:r>
    </w:p>
    <w:p w14:paraId="34A008EE" w14:textId="65591199" w:rsidR="003D143C" w:rsidRPr="00846E8F" w:rsidRDefault="003D143C" w:rsidP="003D143C">
      <w:pPr>
        <w:jc w:val="center"/>
        <w:rPr>
          <w:rFonts w:cs="Times New Roman"/>
          <w:b/>
          <w:sz w:val="22"/>
        </w:rPr>
      </w:pPr>
      <w:r w:rsidRPr="00435120">
        <w:rPr>
          <w:rFonts w:cs="Times New Roman"/>
          <w:b/>
          <w:sz w:val="22"/>
        </w:rPr>
        <w:t>br. ugovora</w:t>
      </w:r>
    </w:p>
    <w:p w14:paraId="03F72930" w14:textId="57003D27" w:rsidR="003D143C" w:rsidRPr="00846E8F" w:rsidRDefault="003D143C" w:rsidP="003D143C">
      <w:pPr>
        <w:jc w:val="center"/>
        <w:rPr>
          <w:rFonts w:cs="Times New Roman"/>
          <w:b/>
          <w:sz w:val="22"/>
        </w:rPr>
      </w:pPr>
    </w:p>
    <w:p w14:paraId="3F36D696" w14:textId="5DC1BD65" w:rsidR="003D143C" w:rsidRPr="00846E8F" w:rsidRDefault="003D143C" w:rsidP="003D143C">
      <w:pPr>
        <w:rPr>
          <w:rFonts w:cs="Times New Roman"/>
          <w:b/>
          <w:sz w:val="22"/>
        </w:rPr>
      </w:pPr>
      <w:r w:rsidRPr="00846E8F">
        <w:rPr>
          <w:rFonts w:cs="Times New Roman"/>
          <w:b/>
          <w:sz w:val="22"/>
        </w:rPr>
        <w:t>Predmet ugovora</w:t>
      </w:r>
    </w:p>
    <w:p w14:paraId="11B2D1E6" w14:textId="1A384178" w:rsidR="003D143C" w:rsidRPr="00846E8F" w:rsidRDefault="003D143C" w:rsidP="003D143C">
      <w:pPr>
        <w:rPr>
          <w:rFonts w:cs="Times New Roman"/>
          <w:b/>
          <w:sz w:val="22"/>
        </w:rPr>
      </w:pPr>
    </w:p>
    <w:p w14:paraId="7B345C40" w14:textId="493F6718" w:rsidR="003D143C" w:rsidRDefault="003D143C" w:rsidP="003D143C">
      <w:pPr>
        <w:jc w:val="center"/>
        <w:rPr>
          <w:rFonts w:cs="Times New Roman"/>
          <w:i/>
          <w:sz w:val="22"/>
        </w:rPr>
      </w:pPr>
      <w:r w:rsidRPr="00846E8F">
        <w:rPr>
          <w:rFonts w:cs="Times New Roman"/>
          <w:i/>
          <w:sz w:val="22"/>
        </w:rPr>
        <w:t>Članak 1.</w:t>
      </w:r>
    </w:p>
    <w:p w14:paraId="2062EE58" w14:textId="77777777" w:rsidR="00145BBE" w:rsidRPr="00846E8F" w:rsidRDefault="00145BBE" w:rsidP="003D143C">
      <w:pPr>
        <w:jc w:val="center"/>
        <w:rPr>
          <w:rFonts w:cs="Times New Roman"/>
          <w:i/>
          <w:sz w:val="22"/>
        </w:rPr>
      </w:pPr>
    </w:p>
    <w:p w14:paraId="68A8F0C6" w14:textId="14D32C9E" w:rsidR="003D143C" w:rsidRPr="00846E8F" w:rsidRDefault="003D143C" w:rsidP="008E4B9D">
      <w:pPr>
        <w:rPr>
          <w:sz w:val="22"/>
        </w:rPr>
      </w:pPr>
      <w:r w:rsidRPr="00846E8F">
        <w:rPr>
          <w:sz w:val="22"/>
        </w:rPr>
        <w:t xml:space="preserve">Ovaj ugovor sklapa se temeljem provedenog postupka jednostavne nabave i odluke o odabiru KLASA: _______, URBROJ: ________ od _________ za predmet nabave </w:t>
      </w:r>
      <w:r w:rsidR="006B462A">
        <w:rPr>
          <w:rFonts w:cs="Times New Roman"/>
          <w:b/>
          <w:bCs/>
        </w:rPr>
        <w:t>Fluorescentni spektrometar.</w:t>
      </w:r>
    </w:p>
    <w:p w14:paraId="415CBF26" w14:textId="77777777" w:rsidR="003D143C" w:rsidRPr="00846E8F" w:rsidRDefault="003D143C" w:rsidP="008E4B9D">
      <w:pPr>
        <w:rPr>
          <w:sz w:val="22"/>
        </w:rPr>
      </w:pPr>
    </w:p>
    <w:p w14:paraId="6CA9E4BF" w14:textId="6004AEED" w:rsidR="00D46405" w:rsidRPr="00846E8F" w:rsidRDefault="003D143C" w:rsidP="008E4B9D">
      <w:pPr>
        <w:rPr>
          <w:sz w:val="22"/>
        </w:rPr>
      </w:pPr>
      <w:r w:rsidRPr="00846E8F">
        <w:rPr>
          <w:sz w:val="22"/>
        </w:rPr>
        <w:t>Ugovorne strane suglasno utvrđuju da je predmet ovog ugovora kupoprodaja opreme:</w:t>
      </w:r>
      <w:r w:rsidR="006B462A">
        <w:rPr>
          <w:sz w:val="22"/>
        </w:rPr>
        <w:t>Fluorescentni spektrometar</w:t>
      </w:r>
      <w:r w:rsidRPr="00846E8F">
        <w:rPr>
          <w:sz w:val="22"/>
        </w:rPr>
        <w:t>, model __________, proizvođač opreme ___________ - konfiguracija i tehnička specifikacija opreme kako je navedeno u ponudi Ponuditelja broj: __________________ od _________ (</w:t>
      </w:r>
      <w:r w:rsidR="00D46405" w:rsidRPr="00846E8F">
        <w:rPr>
          <w:sz w:val="22"/>
        </w:rPr>
        <w:t>dalje u tekstu: oprema).</w:t>
      </w:r>
    </w:p>
    <w:p w14:paraId="7F13365D" w14:textId="77777777" w:rsidR="00D46405" w:rsidRPr="00846E8F" w:rsidRDefault="00D46405" w:rsidP="008E4B9D">
      <w:pPr>
        <w:rPr>
          <w:sz w:val="22"/>
        </w:rPr>
      </w:pPr>
    </w:p>
    <w:p w14:paraId="0DB2FBF8" w14:textId="77777777" w:rsidR="00D46405" w:rsidRPr="00846E8F" w:rsidRDefault="00D46405" w:rsidP="008E4B9D">
      <w:pPr>
        <w:rPr>
          <w:sz w:val="22"/>
        </w:rPr>
      </w:pPr>
      <w:r w:rsidRPr="00846E8F">
        <w:rPr>
          <w:sz w:val="22"/>
        </w:rPr>
        <w:t>Ponuda broj: ____________ od ___________ s kompletnim prilozima ponudi privija se ugovoru i čini sastavni dio ovog ugovora.</w:t>
      </w:r>
    </w:p>
    <w:p w14:paraId="0DB02588" w14:textId="77777777" w:rsidR="00D46405" w:rsidRPr="00846E8F" w:rsidRDefault="00D46405" w:rsidP="008E4B9D">
      <w:pPr>
        <w:rPr>
          <w:sz w:val="22"/>
        </w:rPr>
      </w:pPr>
    </w:p>
    <w:p w14:paraId="7B7F262D" w14:textId="0E5E6BA8" w:rsidR="00D46405" w:rsidRDefault="00D46405" w:rsidP="00D20C74">
      <w:pPr>
        <w:jc w:val="center"/>
        <w:rPr>
          <w:i/>
          <w:sz w:val="22"/>
        </w:rPr>
      </w:pPr>
      <w:r w:rsidRPr="00846E8F">
        <w:rPr>
          <w:i/>
          <w:sz w:val="22"/>
        </w:rPr>
        <w:t>Članak 2.</w:t>
      </w:r>
    </w:p>
    <w:p w14:paraId="5754BCA9" w14:textId="77777777" w:rsidR="00145BBE" w:rsidRPr="00846E8F" w:rsidRDefault="00145BBE" w:rsidP="00D20C74">
      <w:pPr>
        <w:jc w:val="center"/>
        <w:rPr>
          <w:i/>
          <w:sz w:val="22"/>
        </w:rPr>
      </w:pPr>
    </w:p>
    <w:p w14:paraId="27D2868F" w14:textId="77777777" w:rsidR="00D46405" w:rsidRPr="00846E8F" w:rsidRDefault="00D46405" w:rsidP="008E4B9D">
      <w:pPr>
        <w:rPr>
          <w:sz w:val="22"/>
        </w:rPr>
      </w:pPr>
      <w:r w:rsidRPr="00846E8F">
        <w:rPr>
          <w:sz w:val="22"/>
        </w:rPr>
        <w:t>Naručitelj kupuje, a Ponuditelj prodaje opremu iz članka 1. ovog ugovora kako je specificirano u ponudbenoj dokumentaciji Ponuditelja uz ponudu broj: ______________ od _________ te odredbama ovog ugovora.</w:t>
      </w:r>
    </w:p>
    <w:p w14:paraId="3642D080" w14:textId="77777777" w:rsidR="00D46405" w:rsidRPr="00846E8F" w:rsidRDefault="00D46405" w:rsidP="008E4B9D">
      <w:pPr>
        <w:rPr>
          <w:sz w:val="22"/>
        </w:rPr>
      </w:pPr>
    </w:p>
    <w:p w14:paraId="7F37B4DA" w14:textId="77777777" w:rsidR="00D46405" w:rsidRPr="00846E8F" w:rsidRDefault="00D46405" w:rsidP="008E4B9D">
      <w:pPr>
        <w:rPr>
          <w:b/>
          <w:sz w:val="22"/>
        </w:rPr>
      </w:pPr>
      <w:r w:rsidRPr="00846E8F">
        <w:rPr>
          <w:b/>
          <w:sz w:val="22"/>
        </w:rPr>
        <w:t>Ugovorna cijena i način plaćanja</w:t>
      </w:r>
    </w:p>
    <w:p w14:paraId="108ACF78" w14:textId="77777777" w:rsidR="00D46405" w:rsidRPr="00846E8F" w:rsidRDefault="00D46405" w:rsidP="00D20C74">
      <w:pPr>
        <w:jc w:val="center"/>
        <w:rPr>
          <w:sz w:val="22"/>
        </w:rPr>
      </w:pPr>
      <w:r w:rsidRPr="00846E8F">
        <w:rPr>
          <w:i/>
          <w:sz w:val="22"/>
        </w:rPr>
        <w:t>Članak 3.</w:t>
      </w:r>
    </w:p>
    <w:p w14:paraId="6E7701C2" w14:textId="77777777" w:rsidR="00D46405" w:rsidRPr="00846E8F" w:rsidRDefault="00D46405" w:rsidP="008E4B9D">
      <w:pPr>
        <w:rPr>
          <w:sz w:val="22"/>
        </w:rPr>
      </w:pPr>
    </w:p>
    <w:p w14:paraId="71ECD6AC" w14:textId="77777777" w:rsidR="00D46405" w:rsidRPr="00846E8F" w:rsidRDefault="00D46405" w:rsidP="008E4B9D">
      <w:pPr>
        <w:rPr>
          <w:sz w:val="22"/>
        </w:rPr>
      </w:pPr>
      <w:r w:rsidRPr="00846E8F">
        <w:rPr>
          <w:sz w:val="22"/>
        </w:rPr>
        <w:t>Ugovorena cijena opreme iz članka 1. ovog ugovora iznosi</w:t>
      </w:r>
    </w:p>
    <w:p w14:paraId="54732005" w14:textId="61D65AD4" w:rsidR="008E4B9D" w:rsidRPr="00846E8F" w:rsidRDefault="00D46405" w:rsidP="008E4B9D">
      <w:pPr>
        <w:rPr>
          <w:b/>
          <w:sz w:val="22"/>
        </w:rPr>
      </w:pPr>
      <w:r w:rsidRPr="00846E8F">
        <w:rPr>
          <w:b/>
          <w:sz w:val="22"/>
        </w:rPr>
        <w:t>cijena bez PDV-a _______________</w:t>
      </w:r>
    </w:p>
    <w:p w14:paraId="77676D06" w14:textId="6DF9D8FE" w:rsidR="00D46405" w:rsidRPr="00846E8F" w:rsidRDefault="00D46405" w:rsidP="008E4B9D">
      <w:pPr>
        <w:rPr>
          <w:b/>
          <w:sz w:val="22"/>
        </w:rPr>
      </w:pPr>
      <w:r w:rsidRPr="00846E8F">
        <w:rPr>
          <w:b/>
          <w:sz w:val="22"/>
        </w:rPr>
        <w:t>iznos PDV-a ___________________</w:t>
      </w:r>
    </w:p>
    <w:p w14:paraId="25067838" w14:textId="693B5F12" w:rsidR="00D46405" w:rsidRPr="00846E8F" w:rsidRDefault="00D46405" w:rsidP="008E4B9D">
      <w:pPr>
        <w:rPr>
          <w:b/>
          <w:sz w:val="22"/>
        </w:rPr>
      </w:pPr>
      <w:r w:rsidRPr="00846E8F">
        <w:rPr>
          <w:b/>
          <w:sz w:val="22"/>
        </w:rPr>
        <w:t>cijena s PDV-om _______________</w:t>
      </w:r>
    </w:p>
    <w:p w14:paraId="25BB2F99" w14:textId="38E759B9" w:rsidR="00D46405" w:rsidRPr="00846E8F" w:rsidRDefault="00D46405" w:rsidP="008E4B9D">
      <w:pPr>
        <w:rPr>
          <w:b/>
          <w:sz w:val="22"/>
        </w:rPr>
      </w:pPr>
      <w:r w:rsidRPr="00846E8F">
        <w:rPr>
          <w:b/>
          <w:sz w:val="22"/>
        </w:rPr>
        <w:t>(slovima cijena s PDV-om: _______________________________)</w:t>
      </w:r>
    </w:p>
    <w:p w14:paraId="1E69E700" w14:textId="5FCFA7D7" w:rsidR="00D46405" w:rsidRPr="00846E8F" w:rsidRDefault="00D46405" w:rsidP="008E4B9D">
      <w:pPr>
        <w:rPr>
          <w:b/>
          <w:sz w:val="22"/>
        </w:rPr>
      </w:pPr>
    </w:p>
    <w:p w14:paraId="3C66CFD4" w14:textId="37965123" w:rsidR="00D46405" w:rsidRPr="00846E8F" w:rsidRDefault="00D46405" w:rsidP="008E4B9D">
      <w:pPr>
        <w:rPr>
          <w:sz w:val="22"/>
        </w:rPr>
      </w:pPr>
      <w:r w:rsidRPr="00846E8F">
        <w:rPr>
          <w:sz w:val="22"/>
        </w:rPr>
        <w:t>Ukupna cijena je fiksna za vrijeme trajanja ugovora.</w:t>
      </w:r>
    </w:p>
    <w:p w14:paraId="186B324D" w14:textId="77777777" w:rsidR="00D20C74" w:rsidRPr="00846E8F" w:rsidRDefault="00D20C74" w:rsidP="00D20C74">
      <w:pPr>
        <w:jc w:val="center"/>
        <w:rPr>
          <w:i/>
          <w:sz w:val="22"/>
        </w:rPr>
      </w:pPr>
    </w:p>
    <w:p w14:paraId="1CB379DE" w14:textId="68D674D0" w:rsidR="00D46405" w:rsidRDefault="00D46405" w:rsidP="00D20C74">
      <w:pPr>
        <w:jc w:val="center"/>
        <w:rPr>
          <w:i/>
          <w:sz w:val="22"/>
        </w:rPr>
      </w:pPr>
      <w:r w:rsidRPr="00846E8F">
        <w:rPr>
          <w:i/>
          <w:sz w:val="22"/>
        </w:rPr>
        <w:t>Članak 4.</w:t>
      </w:r>
    </w:p>
    <w:p w14:paraId="064C2C1A" w14:textId="77777777" w:rsidR="00145BBE" w:rsidRPr="00846E8F" w:rsidRDefault="00145BBE" w:rsidP="00D20C74">
      <w:pPr>
        <w:jc w:val="center"/>
        <w:rPr>
          <w:i/>
          <w:sz w:val="22"/>
        </w:rPr>
      </w:pPr>
    </w:p>
    <w:p w14:paraId="5CE2C076" w14:textId="0AD5AF9D" w:rsidR="00D46405" w:rsidRPr="00846E8F" w:rsidRDefault="00D46405" w:rsidP="008E4B9D">
      <w:pPr>
        <w:rPr>
          <w:sz w:val="22"/>
        </w:rPr>
      </w:pPr>
      <w:r w:rsidRPr="00846E8F">
        <w:rPr>
          <w:sz w:val="22"/>
        </w:rPr>
        <w:t>Sukladno Zakonu o elektroničkom izdavanju računa u javnoj nabavi (NN 94/18), Naručitelj je obvezan zaprimati elektroničke račune.</w:t>
      </w:r>
    </w:p>
    <w:p w14:paraId="42BECB90" w14:textId="2C942FA0" w:rsidR="00D0037D" w:rsidRPr="00846E8F" w:rsidRDefault="00D0037D" w:rsidP="008E4B9D">
      <w:pPr>
        <w:rPr>
          <w:sz w:val="22"/>
        </w:rPr>
      </w:pPr>
    </w:p>
    <w:p w14:paraId="4BF3DE92" w14:textId="75A2B196" w:rsidR="00D0037D" w:rsidRPr="00846E8F" w:rsidRDefault="00D0037D" w:rsidP="008E4B9D">
      <w:pPr>
        <w:rPr>
          <w:sz w:val="22"/>
        </w:rPr>
      </w:pPr>
      <w:r w:rsidRPr="00846E8F">
        <w:rPr>
          <w:sz w:val="22"/>
        </w:rPr>
        <w:t>Ponuđene jedinične cijene neće se mijenjati zbog naknadno promijenjenih okolnosti po bilo kojoj osnovi, niti u slučaju da se nakon zaključenja Ugovora povećaju cijene elemenata na temelju kojih je ona određena.</w:t>
      </w:r>
    </w:p>
    <w:p w14:paraId="7D83AE84" w14:textId="3FCAF4DD" w:rsidR="00D0037D" w:rsidRPr="00846E8F" w:rsidRDefault="00D0037D" w:rsidP="008E4B9D">
      <w:pPr>
        <w:rPr>
          <w:sz w:val="22"/>
        </w:rPr>
      </w:pPr>
    </w:p>
    <w:p w14:paraId="6820A650" w14:textId="7F47CC49" w:rsidR="00D0037D" w:rsidRPr="00846E8F" w:rsidRDefault="00D0037D" w:rsidP="008E4B9D">
      <w:pPr>
        <w:rPr>
          <w:sz w:val="22"/>
        </w:rPr>
      </w:pPr>
      <w:r w:rsidRPr="00846E8F">
        <w:rPr>
          <w:sz w:val="22"/>
        </w:rPr>
        <w:t>Prodavatelj se odriče prava na povećanje cijene zbog naknadno promije</w:t>
      </w:r>
      <w:r w:rsidR="009F1A4A">
        <w:rPr>
          <w:sz w:val="22"/>
        </w:rPr>
        <w:t>nje</w:t>
      </w:r>
      <w:r w:rsidRPr="00846E8F">
        <w:rPr>
          <w:sz w:val="22"/>
        </w:rPr>
        <w:t>nih okolnosti te izričito jamči da ugovorene jedinične cijene vrijede za cijelo vrijeme ispunjenj</w:t>
      </w:r>
      <w:r w:rsidR="009F1A4A">
        <w:rPr>
          <w:sz w:val="22"/>
        </w:rPr>
        <w:t>a</w:t>
      </w:r>
      <w:r w:rsidRPr="00846E8F">
        <w:rPr>
          <w:sz w:val="22"/>
        </w:rPr>
        <w:t xml:space="preserve"> ugovornih obveza.</w:t>
      </w:r>
    </w:p>
    <w:p w14:paraId="385AA3A0" w14:textId="08440666" w:rsidR="00D0037D" w:rsidRPr="00846E8F" w:rsidRDefault="00D0037D" w:rsidP="008E4B9D">
      <w:pPr>
        <w:rPr>
          <w:sz w:val="22"/>
        </w:rPr>
      </w:pPr>
    </w:p>
    <w:p w14:paraId="34B61F4B" w14:textId="2BC92489" w:rsidR="00D0037D" w:rsidRPr="00846E8F" w:rsidRDefault="00D0037D" w:rsidP="008E4B9D">
      <w:pPr>
        <w:rPr>
          <w:sz w:val="22"/>
        </w:rPr>
      </w:pPr>
      <w:r w:rsidRPr="00846E8F">
        <w:rPr>
          <w:sz w:val="22"/>
        </w:rPr>
        <w:t xml:space="preserve">Ugovorene jedinične cijene iz ugovornog troškovnika su fiksne i </w:t>
      </w:r>
      <w:r w:rsidR="00D20C74" w:rsidRPr="00846E8F">
        <w:rPr>
          <w:sz w:val="22"/>
        </w:rPr>
        <w:t>nepromjenjive</w:t>
      </w:r>
      <w:r w:rsidRPr="00846E8F">
        <w:rPr>
          <w:sz w:val="22"/>
        </w:rPr>
        <w:t>.</w:t>
      </w:r>
    </w:p>
    <w:p w14:paraId="249FDFB9" w14:textId="24567468" w:rsidR="00D46405" w:rsidRPr="00846E8F" w:rsidRDefault="00D46405" w:rsidP="008E4B9D">
      <w:pPr>
        <w:rPr>
          <w:sz w:val="22"/>
        </w:rPr>
      </w:pPr>
    </w:p>
    <w:p w14:paraId="7D96CEF8" w14:textId="748896F9" w:rsidR="00D0037D" w:rsidRPr="00846E8F" w:rsidRDefault="00D0037D" w:rsidP="00D0037D">
      <w:pPr>
        <w:rPr>
          <w:sz w:val="22"/>
        </w:rPr>
      </w:pPr>
      <w:r w:rsidRPr="00846E8F">
        <w:rPr>
          <w:sz w:val="22"/>
        </w:rPr>
        <w:t>Ukupna ugovorena neto cijena uključuje sve troškove isporuke opreme i odgovarajuće tehničke dokumentacije uključivo sve troškove carine, prijevoza i dodatnog međunarodnog CARGO osiguranja robe („sve opasnosti – AAR“) do Naručitelja na adresi Institut za fiziku, Bijenička cesta 46, 10000 Zagreb kao i jamstveni rok.</w:t>
      </w:r>
    </w:p>
    <w:p w14:paraId="6B47E685" w14:textId="77777777" w:rsidR="00355322" w:rsidRPr="00846E8F" w:rsidRDefault="00355322" w:rsidP="008E4B9D">
      <w:pPr>
        <w:rPr>
          <w:sz w:val="22"/>
        </w:rPr>
      </w:pPr>
    </w:p>
    <w:p w14:paraId="2FF5CFF2" w14:textId="3344A16F" w:rsidR="00D0037D" w:rsidRDefault="00D0037D" w:rsidP="00D20C74">
      <w:pPr>
        <w:jc w:val="center"/>
        <w:rPr>
          <w:i/>
          <w:sz w:val="22"/>
        </w:rPr>
      </w:pPr>
      <w:r w:rsidRPr="00846E8F">
        <w:rPr>
          <w:i/>
          <w:sz w:val="22"/>
        </w:rPr>
        <w:t>Članak 5.</w:t>
      </w:r>
    </w:p>
    <w:p w14:paraId="6AF1FDCE" w14:textId="77777777" w:rsidR="00145BBE" w:rsidRPr="00846E8F" w:rsidRDefault="00145BBE" w:rsidP="00D20C74">
      <w:pPr>
        <w:jc w:val="center"/>
        <w:rPr>
          <w:i/>
          <w:sz w:val="22"/>
        </w:rPr>
      </w:pPr>
    </w:p>
    <w:p w14:paraId="3678C4EC" w14:textId="2375F432" w:rsidR="00D0037D" w:rsidRPr="00846E8F" w:rsidRDefault="00D0037D" w:rsidP="008E4B9D">
      <w:pPr>
        <w:rPr>
          <w:sz w:val="22"/>
        </w:rPr>
      </w:pPr>
      <w:r w:rsidRPr="00846E8F">
        <w:rPr>
          <w:sz w:val="22"/>
        </w:rPr>
        <w:t>Valuta ponude je kuna. Plaćanje će se vršiti u kunama.</w:t>
      </w:r>
    </w:p>
    <w:p w14:paraId="7F25E838" w14:textId="6C4AA62D" w:rsidR="00D0037D" w:rsidRPr="00846E8F" w:rsidRDefault="00D0037D" w:rsidP="008E4B9D">
      <w:pPr>
        <w:rPr>
          <w:sz w:val="22"/>
        </w:rPr>
      </w:pPr>
    </w:p>
    <w:p w14:paraId="06D5F3AD" w14:textId="05EC22F5" w:rsidR="00D0037D" w:rsidRPr="00846E8F" w:rsidRDefault="00D0037D" w:rsidP="008E4B9D">
      <w:pPr>
        <w:rPr>
          <w:sz w:val="22"/>
        </w:rPr>
      </w:pPr>
      <w:r w:rsidRPr="00846E8F">
        <w:rPr>
          <w:sz w:val="22"/>
        </w:rPr>
        <w:t>Naručitelj ne predviđa plaćanje predujma (avansa).</w:t>
      </w:r>
    </w:p>
    <w:p w14:paraId="4F05CA8C" w14:textId="2C3849E2" w:rsidR="00D0037D" w:rsidRPr="00846E8F" w:rsidRDefault="00D0037D" w:rsidP="008E4B9D">
      <w:pPr>
        <w:rPr>
          <w:sz w:val="22"/>
        </w:rPr>
      </w:pPr>
    </w:p>
    <w:p w14:paraId="06772198" w14:textId="3AA4C3E1" w:rsidR="00D0037D" w:rsidRPr="00846E8F" w:rsidRDefault="00D0037D" w:rsidP="008E4B9D">
      <w:pPr>
        <w:rPr>
          <w:sz w:val="22"/>
        </w:rPr>
      </w:pPr>
      <w:r w:rsidRPr="00846E8F">
        <w:rPr>
          <w:sz w:val="22"/>
        </w:rPr>
        <w:t>Plaćanje će se vršiti putem valjanog računa Prodavatelja na žiro račun Prodavatelja broj IBAN _______________________ kod _____________________(upisati podatke banke).</w:t>
      </w:r>
    </w:p>
    <w:p w14:paraId="5DFB5E9C" w14:textId="0F6978A4" w:rsidR="00D0037D" w:rsidRPr="00846E8F" w:rsidRDefault="00D0037D" w:rsidP="008E4B9D">
      <w:pPr>
        <w:rPr>
          <w:sz w:val="22"/>
        </w:rPr>
      </w:pPr>
    </w:p>
    <w:p w14:paraId="5C45E99E" w14:textId="0D4CCA07" w:rsidR="00D0037D" w:rsidRPr="00846E8F" w:rsidRDefault="00D0037D" w:rsidP="008E4B9D">
      <w:pPr>
        <w:rPr>
          <w:sz w:val="22"/>
        </w:rPr>
      </w:pPr>
      <w:r w:rsidRPr="00846E8F">
        <w:rPr>
          <w:sz w:val="22"/>
        </w:rPr>
        <w:t>Prodavatelj je obvezan na računu naznačiti broj ugovora.</w:t>
      </w:r>
    </w:p>
    <w:p w14:paraId="17EBF294" w14:textId="5C95A09D" w:rsidR="00D0037D" w:rsidRPr="00846E8F" w:rsidRDefault="00D0037D" w:rsidP="008E4B9D">
      <w:pPr>
        <w:rPr>
          <w:sz w:val="22"/>
        </w:rPr>
      </w:pPr>
    </w:p>
    <w:p w14:paraId="733F7D20" w14:textId="02FFBF86" w:rsidR="00D0037D" w:rsidRPr="00846E8F" w:rsidRDefault="00D0037D" w:rsidP="008E4B9D">
      <w:pPr>
        <w:rPr>
          <w:sz w:val="22"/>
        </w:rPr>
      </w:pPr>
      <w:r w:rsidRPr="00846E8F">
        <w:rPr>
          <w:sz w:val="22"/>
        </w:rPr>
        <w:t>Naručitelj će Prodavatelju platiti stvarno isporučenu robu doznakom na žiro račun Prodavatelja u roku od 30 dana od dana primitka računa.</w:t>
      </w:r>
    </w:p>
    <w:p w14:paraId="286322EA" w14:textId="5E54D2A0" w:rsidR="00D0037D" w:rsidRPr="00846E8F" w:rsidRDefault="00D0037D" w:rsidP="008E4B9D">
      <w:pPr>
        <w:rPr>
          <w:sz w:val="22"/>
        </w:rPr>
      </w:pPr>
    </w:p>
    <w:p w14:paraId="772137BC" w14:textId="1BC53CA7" w:rsidR="007A1286" w:rsidRPr="00846E8F" w:rsidRDefault="007A1286" w:rsidP="008E4B9D">
      <w:pPr>
        <w:rPr>
          <w:b/>
          <w:sz w:val="22"/>
        </w:rPr>
      </w:pPr>
      <w:r w:rsidRPr="00846E8F">
        <w:rPr>
          <w:b/>
          <w:sz w:val="22"/>
        </w:rPr>
        <w:t>Mjesto, rok i uvjeti isporuke robe i instalacije te trening korisnika</w:t>
      </w:r>
    </w:p>
    <w:p w14:paraId="12A8565B" w14:textId="77777777" w:rsidR="00D20C74" w:rsidRPr="00846E8F" w:rsidRDefault="00D20C74" w:rsidP="00D20C74">
      <w:pPr>
        <w:jc w:val="center"/>
        <w:rPr>
          <w:i/>
          <w:sz w:val="22"/>
        </w:rPr>
      </w:pPr>
    </w:p>
    <w:p w14:paraId="78B498F3" w14:textId="60A2C9E9" w:rsidR="007A1286" w:rsidRDefault="005362C6" w:rsidP="00D20C74">
      <w:pPr>
        <w:jc w:val="center"/>
        <w:rPr>
          <w:i/>
          <w:sz w:val="22"/>
        </w:rPr>
      </w:pPr>
      <w:r w:rsidRPr="00846E8F">
        <w:rPr>
          <w:i/>
          <w:sz w:val="22"/>
        </w:rPr>
        <w:t>Članak 6.</w:t>
      </w:r>
    </w:p>
    <w:p w14:paraId="6028D612" w14:textId="77777777" w:rsidR="00145BBE" w:rsidRPr="00846E8F" w:rsidRDefault="00145BBE" w:rsidP="00D20C74">
      <w:pPr>
        <w:jc w:val="center"/>
        <w:rPr>
          <w:i/>
          <w:sz w:val="22"/>
        </w:rPr>
      </w:pPr>
    </w:p>
    <w:p w14:paraId="5040038E" w14:textId="46875D4D" w:rsidR="007A1286" w:rsidRPr="00846E8F" w:rsidRDefault="007A1286" w:rsidP="008E4B9D">
      <w:pPr>
        <w:rPr>
          <w:sz w:val="22"/>
        </w:rPr>
      </w:pPr>
      <w:r w:rsidRPr="00846E8F">
        <w:rPr>
          <w:sz w:val="22"/>
        </w:rPr>
        <w:t>Mjesto isporuke i izvršenja ugovora je na adresi Naručitelja, Bijenička cesta 46, Zagreb.</w:t>
      </w:r>
    </w:p>
    <w:p w14:paraId="5213368E" w14:textId="4620B3E3" w:rsidR="007A1286" w:rsidRPr="00846E8F" w:rsidRDefault="007A1286" w:rsidP="008E4B9D">
      <w:pPr>
        <w:rPr>
          <w:sz w:val="22"/>
        </w:rPr>
      </w:pPr>
    </w:p>
    <w:p w14:paraId="6FA1DE2F" w14:textId="23B21EDB" w:rsidR="007A1286" w:rsidRPr="00846E8F" w:rsidRDefault="007A1286" w:rsidP="008E4B9D">
      <w:pPr>
        <w:rPr>
          <w:sz w:val="22"/>
        </w:rPr>
      </w:pPr>
      <w:r w:rsidRPr="00846E8F">
        <w:rPr>
          <w:sz w:val="22"/>
        </w:rPr>
        <w:t xml:space="preserve">Prodavatelj se obvezuje </w:t>
      </w:r>
      <w:r w:rsidR="00A23D88">
        <w:rPr>
          <w:sz w:val="22"/>
        </w:rPr>
        <w:t xml:space="preserve">robu </w:t>
      </w:r>
      <w:r w:rsidRPr="00846E8F">
        <w:rPr>
          <w:sz w:val="22"/>
        </w:rPr>
        <w:t xml:space="preserve">isporučiti </w:t>
      </w:r>
      <w:r w:rsidRPr="00846E8F">
        <w:rPr>
          <w:b/>
          <w:sz w:val="22"/>
        </w:rPr>
        <w:t xml:space="preserve">u roku </w:t>
      </w:r>
      <w:r w:rsidRPr="00A23D88">
        <w:rPr>
          <w:b/>
          <w:sz w:val="22"/>
        </w:rPr>
        <w:t xml:space="preserve">od </w:t>
      </w:r>
      <w:r w:rsidR="00A23D88">
        <w:rPr>
          <w:b/>
          <w:sz w:val="22"/>
        </w:rPr>
        <w:t>3</w:t>
      </w:r>
      <w:r w:rsidR="00355322" w:rsidRPr="00A23D88">
        <w:rPr>
          <w:b/>
          <w:sz w:val="22"/>
        </w:rPr>
        <w:t xml:space="preserve"> mjesec</w:t>
      </w:r>
      <w:r w:rsidR="00A23D88">
        <w:rPr>
          <w:b/>
          <w:sz w:val="22"/>
        </w:rPr>
        <w:t>a</w:t>
      </w:r>
      <w:r w:rsidRPr="00846E8F">
        <w:rPr>
          <w:sz w:val="22"/>
        </w:rPr>
        <w:t xml:space="preserve"> od dana potpisa ugovora.</w:t>
      </w:r>
    </w:p>
    <w:p w14:paraId="0D083B99" w14:textId="0FE3099E" w:rsidR="007A1286" w:rsidRPr="00846E8F" w:rsidRDefault="007A1286" w:rsidP="008E4B9D">
      <w:pPr>
        <w:rPr>
          <w:b/>
          <w:sz w:val="22"/>
        </w:rPr>
      </w:pPr>
    </w:p>
    <w:p w14:paraId="13F4AC3F" w14:textId="40D25B49" w:rsidR="007A1286" w:rsidRPr="00846E8F" w:rsidRDefault="007A1286" w:rsidP="008E4B9D">
      <w:pPr>
        <w:rPr>
          <w:sz w:val="22"/>
        </w:rPr>
      </w:pPr>
      <w:r w:rsidRPr="00846E8F">
        <w:rPr>
          <w:sz w:val="22"/>
        </w:rPr>
        <w:t xml:space="preserve">Za neisporuku robe </w:t>
      </w:r>
      <w:r w:rsidR="001048BD">
        <w:rPr>
          <w:sz w:val="22"/>
        </w:rPr>
        <w:t xml:space="preserve">u jednoj pošiljci </w:t>
      </w:r>
      <w:r w:rsidRPr="00846E8F">
        <w:rPr>
          <w:sz w:val="22"/>
        </w:rPr>
        <w:t>do zadanog i ugovorenog roka zbog krivnje Prodavatelja, Prodavatelj se obvezuje platiti ugovornu kaznu u visini od 2</w:t>
      </w:r>
      <w:r w:rsidRPr="00846E8F">
        <w:rPr>
          <w:rFonts w:cs="Times New Roman"/>
          <w:sz w:val="22"/>
        </w:rPr>
        <w:t>‰</w:t>
      </w:r>
      <w:r w:rsidRPr="00846E8F">
        <w:rPr>
          <w:sz w:val="22"/>
        </w:rPr>
        <w:t xml:space="preserve"> (dva promila) od ugovorene cijene robe za svaki kalendarski dan prekoračenja ugovornog roka. </w:t>
      </w:r>
    </w:p>
    <w:p w14:paraId="5E19E91F" w14:textId="23113962" w:rsidR="007A1286" w:rsidRPr="00846E8F" w:rsidRDefault="007A1286" w:rsidP="008E4B9D">
      <w:pPr>
        <w:rPr>
          <w:sz w:val="22"/>
        </w:rPr>
      </w:pPr>
    </w:p>
    <w:p w14:paraId="66D32663" w14:textId="73669268" w:rsidR="007A1286" w:rsidRPr="00846E8F" w:rsidRDefault="007A1286" w:rsidP="008E4B9D">
      <w:pPr>
        <w:rPr>
          <w:sz w:val="22"/>
        </w:rPr>
      </w:pPr>
      <w:r w:rsidRPr="00846E8F">
        <w:rPr>
          <w:sz w:val="22"/>
        </w:rPr>
        <w:t>Ukupni iznos ugovorne kazne može iznositi maksimalno 10% (deset posto) od ukupne ugovorene cijene.</w:t>
      </w:r>
    </w:p>
    <w:p w14:paraId="410BA0E2" w14:textId="7627D6BD" w:rsidR="007A1286" w:rsidRPr="00846E8F" w:rsidRDefault="007A1286" w:rsidP="008E4B9D">
      <w:pPr>
        <w:rPr>
          <w:sz w:val="22"/>
        </w:rPr>
      </w:pPr>
    </w:p>
    <w:p w14:paraId="71660C4A" w14:textId="504D9E71" w:rsidR="007A1286" w:rsidRPr="00846E8F" w:rsidRDefault="007A1286" w:rsidP="008E4B9D">
      <w:pPr>
        <w:rPr>
          <w:sz w:val="22"/>
        </w:rPr>
      </w:pPr>
      <w:r w:rsidRPr="00846E8F">
        <w:rPr>
          <w:sz w:val="22"/>
        </w:rPr>
        <w:t xml:space="preserve">Ukoliko je kašnjenje Prodavatelja toliko da bi ugovorna kazna utvrđena na navedeni način u tom slučaju premašila iznos od 10% od ukupno ugovorene cijene Naručitelj ima pravo raskinuti ugovor na štetu </w:t>
      </w:r>
      <w:r w:rsidRPr="00846E8F">
        <w:rPr>
          <w:sz w:val="22"/>
        </w:rPr>
        <w:lastRenderedPageBreak/>
        <w:t xml:space="preserve">Prodavatelja, što ne isključuje </w:t>
      </w:r>
      <w:r w:rsidR="000E207B" w:rsidRPr="00846E8F">
        <w:rPr>
          <w:sz w:val="22"/>
        </w:rPr>
        <w:t>pravo Naručitelja na podnošenje zahtjeva za naknadom pretrpljene štete i/ili pravo na naplatu jamstva za uredno izvršenje ugovornih obveza.</w:t>
      </w:r>
    </w:p>
    <w:p w14:paraId="2E9CA347" w14:textId="77777777" w:rsidR="000E207B" w:rsidRPr="00846E8F" w:rsidRDefault="000E207B" w:rsidP="008E4B9D">
      <w:pPr>
        <w:rPr>
          <w:sz w:val="22"/>
        </w:rPr>
      </w:pPr>
    </w:p>
    <w:p w14:paraId="4CC42F30" w14:textId="551CB6BF" w:rsidR="000E207B" w:rsidRPr="00846E8F" w:rsidRDefault="000E207B" w:rsidP="008E4B9D">
      <w:pPr>
        <w:rPr>
          <w:sz w:val="22"/>
        </w:rPr>
      </w:pPr>
      <w:r w:rsidRPr="00846E8F">
        <w:rPr>
          <w:sz w:val="22"/>
        </w:rPr>
        <w:t>Ugovorna kazna neće osloboditi Prodavatelja obveze da isporuči robu ili bilo koje druge obveze, zadatka ili odgovornosti koje ima prema Ugovoru o jednostavnoj nabavi i Pozivu na dostavu ponuda.</w:t>
      </w:r>
    </w:p>
    <w:p w14:paraId="499BA90F" w14:textId="73B17EF6" w:rsidR="000E207B" w:rsidRPr="00846E8F" w:rsidRDefault="000E207B" w:rsidP="008E4B9D">
      <w:pPr>
        <w:rPr>
          <w:sz w:val="22"/>
        </w:rPr>
      </w:pPr>
    </w:p>
    <w:p w14:paraId="7B608D63" w14:textId="26D53DBE" w:rsidR="000E207B" w:rsidRPr="00846E8F" w:rsidRDefault="000E207B" w:rsidP="008E4B9D">
      <w:pPr>
        <w:rPr>
          <w:sz w:val="22"/>
        </w:rPr>
      </w:pPr>
      <w:r w:rsidRPr="00846E8F">
        <w:rPr>
          <w:sz w:val="22"/>
        </w:rPr>
        <w:t>O zakašnjenju nije potrebna posebna obavijest, već je Ugovor o jednostavnoj nabavi ujedno i obavijest o zadržavanju prava na ugovornu kaznu.</w:t>
      </w:r>
    </w:p>
    <w:p w14:paraId="5DAE7664" w14:textId="0900C867" w:rsidR="000E207B" w:rsidRPr="00846E8F" w:rsidRDefault="000E207B" w:rsidP="008E4B9D">
      <w:pPr>
        <w:rPr>
          <w:sz w:val="22"/>
        </w:rPr>
      </w:pPr>
    </w:p>
    <w:p w14:paraId="7E14C45F" w14:textId="31D86EEF" w:rsidR="000E207B" w:rsidRPr="00846E8F" w:rsidRDefault="000E207B" w:rsidP="008E4B9D">
      <w:pPr>
        <w:rPr>
          <w:sz w:val="22"/>
        </w:rPr>
      </w:pPr>
      <w:r w:rsidRPr="00846E8F">
        <w:rPr>
          <w:sz w:val="22"/>
        </w:rPr>
        <w:t xml:space="preserve">Od trenutka dostizanja najvećeg odbitka Naručitelj ima pravo na raskid ugovora na štetu Prodavatelja. </w:t>
      </w:r>
    </w:p>
    <w:p w14:paraId="5724A010" w14:textId="331D6C77" w:rsidR="000E207B" w:rsidRPr="00846E8F" w:rsidRDefault="000E207B" w:rsidP="008E4B9D">
      <w:pPr>
        <w:rPr>
          <w:sz w:val="22"/>
        </w:rPr>
      </w:pPr>
    </w:p>
    <w:p w14:paraId="0AD6E53B" w14:textId="0E191A19" w:rsidR="000E207B" w:rsidRPr="00846E8F" w:rsidRDefault="000E207B" w:rsidP="008E4B9D">
      <w:pPr>
        <w:rPr>
          <w:sz w:val="22"/>
        </w:rPr>
      </w:pPr>
      <w:r w:rsidRPr="00846E8F">
        <w:rPr>
          <w:sz w:val="22"/>
        </w:rPr>
        <w:t>Ako šteta koju Naručitelj pretrpi, zbog neurednog izvršenja obveza Prodavatelja, prelazi iznos ugovorne kazne, Naručitelj ima pravo na iznos naknade štete koji prelazi visinu ugovorne kazne.</w:t>
      </w:r>
    </w:p>
    <w:p w14:paraId="762B45E7" w14:textId="77777777" w:rsidR="00D20C74" w:rsidRPr="00846E8F" w:rsidRDefault="00D20C74" w:rsidP="008E4B9D">
      <w:pPr>
        <w:rPr>
          <w:sz w:val="22"/>
        </w:rPr>
      </w:pPr>
    </w:p>
    <w:p w14:paraId="210127F1" w14:textId="1D56C60B" w:rsidR="000E207B" w:rsidRPr="00846E8F" w:rsidRDefault="005362C6" w:rsidP="008E4B9D">
      <w:pPr>
        <w:rPr>
          <w:b/>
          <w:sz w:val="22"/>
        </w:rPr>
      </w:pPr>
      <w:r w:rsidRPr="00846E8F">
        <w:rPr>
          <w:b/>
          <w:sz w:val="22"/>
        </w:rPr>
        <w:t>Isporuka robe</w:t>
      </w:r>
    </w:p>
    <w:p w14:paraId="5104E55B" w14:textId="19A955FF" w:rsidR="000E207B" w:rsidRDefault="005362C6" w:rsidP="00D20C74">
      <w:pPr>
        <w:jc w:val="center"/>
        <w:rPr>
          <w:i/>
          <w:sz w:val="22"/>
        </w:rPr>
      </w:pPr>
      <w:r w:rsidRPr="00846E8F">
        <w:rPr>
          <w:i/>
          <w:sz w:val="22"/>
        </w:rPr>
        <w:t>Članak 7.</w:t>
      </w:r>
    </w:p>
    <w:p w14:paraId="1054C8DE" w14:textId="77777777" w:rsidR="00145BBE" w:rsidRPr="00846E8F" w:rsidRDefault="00145BBE" w:rsidP="00D20C74">
      <w:pPr>
        <w:jc w:val="center"/>
        <w:rPr>
          <w:i/>
          <w:sz w:val="22"/>
        </w:rPr>
      </w:pPr>
    </w:p>
    <w:p w14:paraId="52AEEEE8" w14:textId="5B3085C7" w:rsidR="000E207B" w:rsidRPr="00846E8F" w:rsidRDefault="00BB3A86" w:rsidP="000E207B">
      <w:pPr>
        <w:rPr>
          <w:rFonts w:cs="Times New Roman"/>
          <w:sz w:val="22"/>
        </w:rPr>
      </w:pPr>
      <w:r>
        <w:rPr>
          <w:rFonts w:cs="Times New Roman"/>
          <w:sz w:val="22"/>
        </w:rPr>
        <w:t>Prodavatelj</w:t>
      </w:r>
      <w:r w:rsidR="000E207B" w:rsidRPr="00846E8F">
        <w:rPr>
          <w:rFonts w:cs="Times New Roman"/>
          <w:sz w:val="22"/>
        </w:rPr>
        <w:t xml:space="preserve"> je obvezan dostaviti podatke o osobama i kontaktima, koje će Naručitelj kontaktirati, a povezano uz isporuku i primopredaju robe.</w:t>
      </w:r>
    </w:p>
    <w:p w14:paraId="3D7A53F8" w14:textId="1C100A3B" w:rsidR="005E03F2" w:rsidRPr="00846E8F" w:rsidRDefault="005E03F2" w:rsidP="005E03F2">
      <w:pPr>
        <w:rPr>
          <w:sz w:val="22"/>
        </w:rPr>
      </w:pPr>
    </w:p>
    <w:p w14:paraId="2E654C02" w14:textId="4E1B70ED" w:rsidR="000E207B" w:rsidRPr="00846E8F" w:rsidRDefault="000E207B" w:rsidP="005E03F2">
      <w:pPr>
        <w:rPr>
          <w:sz w:val="22"/>
        </w:rPr>
      </w:pPr>
      <w:r w:rsidRPr="00846E8F">
        <w:rPr>
          <w:sz w:val="22"/>
        </w:rPr>
        <w:t xml:space="preserve">Prodavatelj je obvezan isporučiti robu u jednoj pošiljci u roku od </w:t>
      </w:r>
      <w:r w:rsidR="0056057A">
        <w:rPr>
          <w:sz w:val="22"/>
        </w:rPr>
        <w:t>3</w:t>
      </w:r>
      <w:r w:rsidR="00BB3A86">
        <w:rPr>
          <w:sz w:val="22"/>
        </w:rPr>
        <w:t xml:space="preserve"> mjesec</w:t>
      </w:r>
      <w:r w:rsidR="0056057A">
        <w:rPr>
          <w:sz w:val="22"/>
        </w:rPr>
        <w:t>a</w:t>
      </w:r>
      <w:bookmarkStart w:id="9" w:name="_GoBack"/>
      <w:bookmarkEnd w:id="9"/>
      <w:r w:rsidRPr="00846E8F">
        <w:rPr>
          <w:sz w:val="22"/>
        </w:rPr>
        <w:t xml:space="preserve"> od dana obostranog potpisivanja ugovora, uz uvjet slanja prethodne obavijesti Naručitelju da je oprema spremna za isporuku i primitka suglasnosti Naručitelja da pošiljka može krenuti.</w:t>
      </w:r>
    </w:p>
    <w:p w14:paraId="416DF5A9" w14:textId="32762C5D" w:rsidR="005362C6" w:rsidRPr="00846E8F" w:rsidRDefault="005362C6" w:rsidP="005E03F2">
      <w:pPr>
        <w:rPr>
          <w:sz w:val="22"/>
        </w:rPr>
      </w:pPr>
    </w:p>
    <w:p w14:paraId="7A90A8B3" w14:textId="044E9C6B" w:rsidR="005362C6" w:rsidRPr="00846E8F" w:rsidRDefault="005362C6" w:rsidP="005E03F2">
      <w:pPr>
        <w:rPr>
          <w:sz w:val="22"/>
        </w:rPr>
      </w:pPr>
      <w:r w:rsidRPr="00846E8F">
        <w:rPr>
          <w:sz w:val="22"/>
        </w:rPr>
        <w:t>Oprema mora biti odgovarajuće pakirana za transport od mjesta proizvodnje/prodaje do odredišta u svrhu izbjegavanja oštećenja i gubitaka prilikom utovara i istovara.</w:t>
      </w:r>
    </w:p>
    <w:p w14:paraId="56D36E57" w14:textId="083CE5A9" w:rsidR="005362C6" w:rsidRPr="00846E8F" w:rsidRDefault="005362C6" w:rsidP="005E03F2">
      <w:pPr>
        <w:rPr>
          <w:sz w:val="22"/>
        </w:rPr>
      </w:pPr>
    </w:p>
    <w:p w14:paraId="23434702" w14:textId="6C6A26C6" w:rsidR="005362C6" w:rsidRPr="00846E8F" w:rsidRDefault="005362C6" w:rsidP="005E03F2">
      <w:pPr>
        <w:rPr>
          <w:sz w:val="22"/>
        </w:rPr>
      </w:pPr>
      <w:r w:rsidRPr="00846E8F">
        <w:rPr>
          <w:sz w:val="22"/>
        </w:rPr>
        <w:t>Ako se oprema dostavlja od strane kurira, odnosno službe za dostavu, svi sanduci i/ili paketi trebaju biti jasno označeni s vanjske strane i sadržavati sve potrebne podatke i upozorenja te identifikacijske oznake, a liste pakiranja moraju biti pričvršćene u nepromočivom omotu uz pakete i priložene uz prijevozni dokument.</w:t>
      </w:r>
    </w:p>
    <w:p w14:paraId="67369EA8" w14:textId="77777777" w:rsidR="005362C6" w:rsidRPr="00846E8F" w:rsidRDefault="005362C6" w:rsidP="005E03F2">
      <w:pPr>
        <w:rPr>
          <w:sz w:val="22"/>
        </w:rPr>
      </w:pPr>
    </w:p>
    <w:p w14:paraId="3F5E7AF5" w14:textId="5B2678E4" w:rsidR="005362C6" w:rsidRPr="00846E8F" w:rsidRDefault="005362C6" w:rsidP="005E03F2">
      <w:pPr>
        <w:rPr>
          <w:sz w:val="22"/>
        </w:rPr>
      </w:pPr>
      <w:r w:rsidRPr="00846E8F">
        <w:rPr>
          <w:sz w:val="22"/>
        </w:rPr>
        <w:t>Račun, tovarni list, lista pakiranja i tehnička dokumentacija trebaju biti isporučene s opremom.</w:t>
      </w:r>
    </w:p>
    <w:p w14:paraId="6DF89A31" w14:textId="7540420F" w:rsidR="005362C6" w:rsidRPr="00846E8F" w:rsidRDefault="005362C6" w:rsidP="005E03F2">
      <w:pPr>
        <w:rPr>
          <w:sz w:val="22"/>
        </w:rPr>
      </w:pPr>
    </w:p>
    <w:p w14:paraId="3D3327D2" w14:textId="5A5E3EB3" w:rsidR="005362C6" w:rsidRPr="00846E8F" w:rsidRDefault="005362C6" w:rsidP="005E03F2">
      <w:pPr>
        <w:rPr>
          <w:sz w:val="22"/>
        </w:rPr>
      </w:pPr>
      <w:r w:rsidRPr="00846E8F">
        <w:rPr>
          <w:sz w:val="22"/>
        </w:rPr>
        <w:t>Prodavatelj će odmah po predaji pošiljke vozaču izvijestiti Naručitelja i poslati mu kopiju dokumenata koji prate pošiljku e-poštom.</w:t>
      </w:r>
    </w:p>
    <w:p w14:paraId="6C983710" w14:textId="26854777" w:rsidR="005362C6" w:rsidRPr="00846E8F" w:rsidRDefault="005362C6" w:rsidP="005E03F2">
      <w:pPr>
        <w:rPr>
          <w:sz w:val="22"/>
        </w:rPr>
      </w:pPr>
    </w:p>
    <w:p w14:paraId="7866176B" w14:textId="24F842FA" w:rsidR="005362C6" w:rsidRPr="00846E8F" w:rsidRDefault="005362C6" w:rsidP="005E03F2">
      <w:pPr>
        <w:rPr>
          <w:sz w:val="22"/>
        </w:rPr>
      </w:pPr>
    </w:p>
    <w:p w14:paraId="632E4663" w14:textId="042B4A26" w:rsidR="005362C6" w:rsidRPr="008F35A4" w:rsidRDefault="005362C6" w:rsidP="005E03F2">
      <w:pPr>
        <w:rPr>
          <w:b/>
          <w:sz w:val="22"/>
        </w:rPr>
      </w:pPr>
      <w:r w:rsidRPr="008F35A4">
        <w:rPr>
          <w:b/>
          <w:sz w:val="22"/>
        </w:rPr>
        <w:t>Otvaranje paketa</w:t>
      </w:r>
    </w:p>
    <w:p w14:paraId="55654F71" w14:textId="1FAAAD17" w:rsidR="005362C6" w:rsidRPr="008F35A4" w:rsidRDefault="005362C6" w:rsidP="00D20C74">
      <w:pPr>
        <w:jc w:val="center"/>
        <w:rPr>
          <w:i/>
          <w:sz w:val="22"/>
        </w:rPr>
      </w:pPr>
      <w:r w:rsidRPr="008F35A4">
        <w:rPr>
          <w:i/>
          <w:sz w:val="22"/>
        </w:rPr>
        <w:t>Članak 8.</w:t>
      </w:r>
    </w:p>
    <w:p w14:paraId="71BF06EC" w14:textId="77777777" w:rsidR="00145BBE" w:rsidRPr="008F35A4" w:rsidRDefault="00145BBE" w:rsidP="00D20C74">
      <w:pPr>
        <w:jc w:val="center"/>
        <w:rPr>
          <w:i/>
          <w:sz w:val="22"/>
        </w:rPr>
      </w:pPr>
    </w:p>
    <w:p w14:paraId="44655BD2" w14:textId="0990A042" w:rsidR="008F35A4" w:rsidRDefault="008F35A4" w:rsidP="008F35A4">
      <w:r w:rsidRPr="00B50068">
        <w:t xml:space="preserve">Otvaranje paketa i pregled sadržaja prema listi pakiranja i Troškovniku predmeta nabave (Prilog 2. ovog Poziva na dostavu ponuda) izvršit će </w:t>
      </w:r>
      <w:r>
        <w:t>Prodavatelj prilikom instalacije i puštanja opreme u rad.</w:t>
      </w:r>
    </w:p>
    <w:p w14:paraId="7F80501E" w14:textId="77777777" w:rsidR="008F35A4" w:rsidRDefault="008F35A4" w:rsidP="008F35A4"/>
    <w:p w14:paraId="2543D68C" w14:textId="02A0F8D5" w:rsidR="00BD5FF9" w:rsidRPr="008F35A4" w:rsidRDefault="00BD5FF9" w:rsidP="005E03F2">
      <w:pPr>
        <w:rPr>
          <w:b/>
          <w:sz w:val="22"/>
        </w:rPr>
      </w:pPr>
      <w:r w:rsidRPr="008F35A4">
        <w:rPr>
          <w:b/>
          <w:sz w:val="22"/>
        </w:rPr>
        <w:t>Instalacija i puštanje opreme u rad</w:t>
      </w:r>
    </w:p>
    <w:p w14:paraId="3E802F41" w14:textId="77777777" w:rsidR="00D20C74" w:rsidRPr="008F35A4" w:rsidRDefault="00D20C74" w:rsidP="00D20C74">
      <w:pPr>
        <w:jc w:val="center"/>
        <w:rPr>
          <w:i/>
          <w:sz w:val="22"/>
        </w:rPr>
      </w:pPr>
    </w:p>
    <w:p w14:paraId="0D447664" w14:textId="48797515" w:rsidR="00BD5FF9" w:rsidRPr="008F35A4" w:rsidRDefault="00BD5FF9" w:rsidP="00D20C74">
      <w:pPr>
        <w:jc w:val="center"/>
        <w:rPr>
          <w:i/>
          <w:sz w:val="22"/>
        </w:rPr>
      </w:pPr>
      <w:r w:rsidRPr="008F35A4">
        <w:rPr>
          <w:i/>
          <w:sz w:val="22"/>
        </w:rPr>
        <w:t>Članak 9.</w:t>
      </w:r>
    </w:p>
    <w:p w14:paraId="768D8F73" w14:textId="77777777" w:rsidR="00145BBE" w:rsidRPr="008F35A4" w:rsidRDefault="00145BBE" w:rsidP="00D20C74">
      <w:pPr>
        <w:jc w:val="center"/>
        <w:rPr>
          <w:i/>
          <w:sz w:val="22"/>
        </w:rPr>
      </w:pPr>
    </w:p>
    <w:p w14:paraId="084D3BAE" w14:textId="66DA40C0" w:rsidR="008F35A4" w:rsidRPr="00C34BD0" w:rsidRDefault="008F35A4" w:rsidP="008F35A4">
      <w:r>
        <w:t xml:space="preserve">Prodavatelj </w:t>
      </w:r>
      <w:r w:rsidRPr="00C34BD0">
        <w:t xml:space="preserve">će instalirati i pustiti opremu u rad u roku od </w:t>
      </w:r>
      <w:r>
        <w:t>5</w:t>
      </w:r>
      <w:r w:rsidRPr="00C34BD0">
        <w:t xml:space="preserve"> dana od dostave pošiljke na adresu Naručitelja.</w:t>
      </w:r>
    </w:p>
    <w:p w14:paraId="15F72B59" w14:textId="77777777" w:rsidR="008F35A4" w:rsidRPr="00C34BD0" w:rsidRDefault="008F35A4" w:rsidP="008F35A4"/>
    <w:p w14:paraId="4646C475" w14:textId="404BEDEE" w:rsidR="008F35A4" w:rsidRPr="00C34BD0" w:rsidRDefault="008F35A4" w:rsidP="008F35A4">
      <w:r>
        <w:t>Prodavatelj</w:t>
      </w:r>
      <w:r w:rsidRPr="00C34BD0">
        <w:t xml:space="preserve"> će </w:t>
      </w:r>
      <w:r>
        <w:t xml:space="preserve">u roku 1 dana </w:t>
      </w:r>
      <w:r w:rsidRPr="00C34BD0">
        <w:t xml:space="preserve">nakon instalacije provesti </w:t>
      </w:r>
      <w:r w:rsidR="00AE5106">
        <w:t>trening</w:t>
      </w:r>
      <w:r w:rsidRPr="00C34BD0">
        <w:t xml:space="preserve"> korisnika Naručitelja.</w:t>
      </w:r>
    </w:p>
    <w:p w14:paraId="23EB8F27" w14:textId="77777777" w:rsidR="008F35A4" w:rsidRPr="00C34BD0" w:rsidRDefault="008F35A4" w:rsidP="008F35A4"/>
    <w:p w14:paraId="1EDF8C0F" w14:textId="1ECBD11C" w:rsidR="008F35A4" w:rsidRDefault="008F35A4" w:rsidP="008F35A4">
      <w:r>
        <w:t>Prodavatelj</w:t>
      </w:r>
      <w:r w:rsidRPr="00C34BD0">
        <w:t xml:space="preserve"> dužan je pružiti svu dodatnu opremu za potpunu funkcionalnost opreme (kabeli, konektori, itd.).</w:t>
      </w:r>
    </w:p>
    <w:p w14:paraId="0C21D593" w14:textId="77777777" w:rsidR="008F35A4" w:rsidRDefault="008F35A4" w:rsidP="008F35A4"/>
    <w:p w14:paraId="4725B636" w14:textId="77777777" w:rsidR="00BB3A86" w:rsidRDefault="00BB3A86" w:rsidP="00BB3A86">
      <w:r>
        <w:t>Ako se prilikom instalacije i testiranja opreme ustanovi da dio opreme ne zadovoljava kvalitetom ili ne ispunjava tehničke specifikacije navedene u ponudi, odabrani Ponuditelj se obvezuje u takvom slučaju odmah o svom trošku otkloniti manjkavost odnosno isporučiti novu opremu zadovoljavajuće kvalitete.</w:t>
      </w:r>
    </w:p>
    <w:p w14:paraId="0CCC14EE" w14:textId="77777777" w:rsidR="00BB3A86" w:rsidRDefault="00BB3A86" w:rsidP="00BB3A86"/>
    <w:p w14:paraId="0C4BA3BD" w14:textId="77777777" w:rsidR="00BB3A86" w:rsidRDefault="00BB3A86" w:rsidP="00BB3A86">
      <w:r>
        <w:t xml:space="preserve">Po provedenoj instalaciji i puštanju opreme u rad ovlaštena osoba Naručitelja pristupit će potpisivanju </w:t>
      </w:r>
      <w:r>
        <w:rPr>
          <w:b/>
        </w:rPr>
        <w:t>Izjave o primopredaji</w:t>
      </w:r>
      <w:r>
        <w:t>. Odabrani Ponuditelj je dužan najkasnije prilikom isporuke robe dostaviti Naručitelju jamstveni list, komplet tehničke dokumentacije i korisničke priručnike na hrvatskom ili engleskom jeziku.</w:t>
      </w:r>
    </w:p>
    <w:p w14:paraId="31E011EE" w14:textId="77777777" w:rsidR="005910EC" w:rsidRPr="00846E8F" w:rsidRDefault="005910EC" w:rsidP="005910EC">
      <w:pPr>
        <w:pStyle w:val="Default"/>
        <w:jc w:val="both"/>
        <w:rPr>
          <w:rFonts w:ascii="Times New Roman" w:hAnsi="Times New Roman" w:cs="Times New Roman"/>
          <w:b/>
          <w:color w:val="auto"/>
          <w:sz w:val="22"/>
          <w:szCs w:val="22"/>
        </w:rPr>
      </w:pPr>
    </w:p>
    <w:p w14:paraId="7C1CA289" w14:textId="23ACD25E" w:rsidR="005910EC" w:rsidRPr="00846E8F" w:rsidRDefault="007E4C0D" w:rsidP="005910EC">
      <w:pPr>
        <w:pStyle w:val="Default"/>
        <w:ind w:left="66"/>
        <w:jc w:val="both"/>
        <w:rPr>
          <w:rFonts w:ascii="Times New Roman" w:hAnsi="Times New Roman" w:cs="Times New Roman"/>
          <w:b/>
          <w:color w:val="auto"/>
          <w:sz w:val="22"/>
          <w:szCs w:val="22"/>
        </w:rPr>
      </w:pPr>
      <w:r w:rsidRPr="00846E8F">
        <w:rPr>
          <w:rFonts w:ascii="Times New Roman" w:hAnsi="Times New Roman" w:cs="Times New Roman"/>
          <w:b/>
          <w:color w:val="auto"/>
          <w:sz w:val="22"/>
          <w:szCs w:val="22"/>
        </w:rPr>
        <w:t>Jamstveni rok</w:t>
      </w:r>
    </w:p>
    <w:p w14:paraId="380F1293" w14:textId="2FC53367" w:rsidR="007E4C0D" w:rsidRDefault="007E4C0D" w:rsidP="00D20C74">
      <w:pPr>
        <w:pStyle w:val="Default"/>
        <w:ind w:left="66"/>
        <w:jc w:val="center"/>
        <w:rPr>
          <w:rFonts w:ascii="Times New Roman" w:hAnsi="Times New Roman" w:cs="Times New Roman"/>
          <w:i/>
          <w:color w:val="auto"/>
          <w:sz w:val="22"/>
          <w:szCs w:val="22"/>
        </w:rPr>
      </w:pPr>
      <w:r w:rsidRPr="00846E8F">
        <w:rPr>
          <w:rFonts w:ascii="Times New Roman" w:hAnsi="Times New Roman" w:cs="Times New Roman"/>
          <w:i/>
          <w:color w:val="auto"/>
          <w:sz w:val="22"/>
          <w:szCs w:val="22"/>
        </w:rPr>
        <w:t>Članak 10.</w:t>
      </w:r>
    </w:p>
    <w:p w14:paraId="3B51BD60" w14:textId="77777777" w:rsidR="00145BBE" w:rsidRPr="00846E8F" w:rsidRDefault="00145BBE" w:rsidP="00D20C74">
      <w:pPr>
        <w:pStyle w:val="Default"/>
        <w:ind w:left="66"/>
        <w:jc w:val="center"/>
        <w:rPr>
          <w:rFonts w:ascii="Times New Roman" w:hAnsi="Times New Roman" w:cs="Times New Roman"/>
          <w:i/>
          <w:color w:val="auto"/>
          <w:sz w:val="22"/>
          <w:szCs w:val="22"/>
        </w:rPr>
      </w:pPr>
    </w:p>
    <w:p w14:paraId="567DC278" w14:textId="7B85E3A1" w:rsidR="00770391" w:rsidRPr="00846E8F" w:rsidRDefault="00770391" w:rsidP="00770391">
      <w:pPr>
        <w:rPr>
          <w:sz w:val="22"/>
        </w:rPr>
      </w:pPr>
      <w:r w:rsidRPr="00846E8F">
        <w:rPr>
          <w:sz w:val="22"/>
        </w:rPr>
        <w:t xml:space="preserve">Jamstveni rok za ispravnost ponuđene opreme je </w:t>
      </w:r>
      <w:r w:rsidR="00A23D88" w:rsidRPr="00A23D88">
        <w:rPr>
          <w:sz w:val="22"/>
        </w:rPr>
        <w:t>___________</w:t>
      </w:r>
      <w:r w:rsidRPr="00A23D88">
        <w:rPr>
          <w:sz w:val="22"/>
        </w:rPr>
        <w:t>i</w:t>
      </w:r>
      <w:r w:rsidRPr="00846E8F">
        <w:rPr>
          <w:sz w:val="22"/>
        </w:rPr>
        <w:t xml:space="preserve"> na svu opremu i komponente opreme.</w:t>
      </w:r>
    </w:p>
    <w:p w14:paraId="0101225D" w14:textId="238FEE94" w:rsidR="00601E3F" w:rsidRPr="00846E8F" w:rsidRDefault="00601E3F" w:rsidP="005910EC">
      <w:pPr>
        <w:pStyle w:val="Default"/>
        <w:ind w:left="66"/>
        <w:jc w:val="both"/>
        <w:rPr>
          <w:rFonts w:ascii="Times New Roman" w:hAnsi="Times New Roman" w:cs="Times New Roman"/>
          <w:color w:val="auto"/>
          <w:sz w:val="22"/>
          <w:szCs w:val="22"/>
        </w:rPr>
      </w:pPr>
    </w:p>
    <w:p w14:paraId="32D122D6" w14:textId="6A1DEBD8" w:rsidR="00770391" w:rsidRPr="00770391" w:rsidRDefault="00770391" w:rsidP="00770391">
      <w:pPr>
        <w:pStyle w:val="Default"/>
        <w:jc w:val="both"/>
        <w:rPr>
          <w:rFonts w:ascii="Times New Roman" w:hAnsi="Times New Roman" w:cs="Times New Roman"/>
          <w:color w:val="auto"/>
          <w:sz w:val="22"/>
          <w:szCs w:val="22"/>
        </w:rPr>
      </w:pPr>
      <w:r w:rsidRPr="00770391">
        <w:rPr>
          <w:rFonts w:ascii="Times New Roman" w:hAnsi="Times New Roman" w:cs="Times New Roman"/>
          <w:color w:val="auto"/>
          <w:sz w:val="22"/>
          <w:szCs w:val="22"/>
        </w:rPr>
        <w:t xml:space="preserve">Ponuditelj jamči da će tijekom jamstvenog roka oprema funkcionirati u skladu s tehničkim specifikacijama navedenim u Prilogu </w:t>
      </w:r>
      <w:r>
        <w:rPr>
          <w:rFonts w:ascii="Times New Roman" w:hAnsi="Times New Roman" w:cs="Times New Roman"/>
          <w:color w:val="auto"/>
          <w:sz w:val="22"/>
          <w:szCs w:val="22"/>
        </w:rPr>
        <w:t>3</w:t>
      </w:r>
      <w:r w:rsidRPr="00770391">
        <w:rPr>
          <w:rFonts w:ascii="Times New Roman" w:hAnsi="Times New Roman" w:cs="Times New Roman"/>
          <w:color w:val="auto"/>
          <w:sz w:val="22"/>
          <w:szCs w:val="22"/>
        </w:rPr>
        <w:t>. ovog Poziva na dostavu ponuda.</w:t>
      </w:r>
    </w:p>
    <w:p w14:paraId="01A85BA9" w14:textId="77777777" w:rsidR="00770391" w:rsidRDefault="00770391" w:rsidP="00770391">
      <w:pPr>
        <w:pStyle w:val="Default"/>
        <w:jc w:val="both"/>
        <w:rPr>
          <w:rFonts w:ascii="Times New Roman" w:hAnsi="Times New Roman" w:cs="Times New Roman"/>
          <w:color w:val="auto"/>
          <w:sz w:val="22"/>
          <w:szCs w:val="22"/>
        </w:rPr>
      </w:pPr>
    </w:p>
    <w:p w14:paraId="63C05E5C" w14:textId="09C91146" w:rsidR="00601E3F" w:rsidRPr="00846E8F" w:rsidRDefault="00601E3F" w:rsidP="00770391">
      <w:pPr>
        <w:pStyle w:val="Default"/>
        <w:jc w:val="both"/>
        <w:rPr>
          <w:rFonts w:ascii="Times New Roman" w:hAnsi="Times New Roman" w:cs="Times New Roman"/>
          <w:color w:val="auto"/>
          <w:sz w:val="22"/>
          <w:szCs w:val="22"/>
        </w:rPr>
      </w:pPr>
      <w:r w:rsidRPr="00846E8F">
        <w:rPr>
          <w:rFonts w:ascii="Times New Roman" w:hAnsi="Times New Roman" w:cs="Times New Roman"/>
          <w:color w:val="auto"/>
          <w:sz w:val="22"/>
          <w:szCs w:val="22"/>
        </w:rPr>
        <w:t>Prodavatelj će u slučaju kvara ili odstupanja od tehničkih specifikacija nastalih na opremi tijekom jamstvenog roka zbog greški u materijalu ili izradi opreme iste pregledati te popraviti ili zamijeniti o svom trošku u najkraćem roku.</w:t>
      </w:r>
    </w:p>
    <w:p w14:paraId="519428C4" w14:textId="3BECBD39" w:rsidR="00601E3F" w:rsidRPr="00846E8F" w:rsidRDefault="00601E3F" w:rsidP="005910EC">
      <w:pPr>
        <w:pStyle w:val="Default"/>
        <w:ind w:left="66"/>
        <w:jc w:val="both"/>
        <w:rPr>
          <w:rFonts w:ascii="Times New Roman" w:hAnsi="Times New Roman" w:cs="Times New Roman"/>
          <w:color w:val="auto"/>
          <w:sz w:val="22"/>
          <w:szCs w:val="22"/>
        </w:rPr>
      </w:pPr>
    </w:p>
    <w:p w14:paraId="0423FB44" w14:textId="4349A197" w:rsidR="00601E3F" w:rsidRPr="00846E8F" w:rsidRDefault="00601E3F" w:rsidP="00770391">
      <w:pPr>
        <w:pStyle w:val="Default"/>
        <w:jc w:val="both"/>
        <w:rPr>
          <w:rFonts w:ascii="Times New Roman" w:hAnsi="Times New Roman" w:cs="Times New Roman"/>
          <w:color w:val="auto"/>
          <w:sz w:val="22"/>
          <w:szCs w:val="22"/>
        </w:rPr>
      </w:pPr>
      <w:r w:rsidRPr="00846E8F">
        <w:rPr>
          <w:rFonts w:ascii="Times New Roman" w:hAnsi="Times New Roman" w:cs="Times New Roman"/>
          <w:color w:val="auto"/>
          <w:sz w:val="22"/>
          <w:szCs w:val="22"/>
        </w:rPr>
        <w:t>U slučaju da neki dijelovi potrebni za funkcioniranje prema uvjetima jamstva ne budu mogli postići ugovorene vrijednosti ili kvalitetu zbog njihovog lošeg funkcioniranja Prodavatelj će biti obvezan isporučiti takve dijelove o svom trošku u najkraćem roku.</w:t>
      </w:r>
    </w:p>
    <w:p w14:paraId="7AC901CE" w14:textId="0C5747E1" w:rsidR="00601E3F" w:rsidRPr="00846E8F" w:rsidRDefault="00601E3F" w:rsidP="005910EC">
      <w:pPr>
        <w:pStyle w:val="Default"/>
        <w:ind w:left="66"/>
        <w:jc w:val="both"/>
        <w:rPr>
          <w:rFonts w:ascii="Times New Roman" w:hAnsi="Times New Roman" w:cs="Times New Roman"/>
          <w:color w:val="auto"/>
          <w:sz w:val="22"/>
          <w:szCs w:val="22"/>
        </w:rPr>
      </w:pPr>
    </w:p>
    <w:p w14:paraId="0B6D48F3" w14:textId="59DB900D" w:rsidR="00601E3F" w:rsidRPr="00846E8F" w:rsidRDefault="00601E3F" w:rsidP="005910EC">
      <w:pPr>
        <w:pStyle w:val="Default"/>
        <w:ind w:left="66"/>
        <w:jc w:val="both"/>
        <w:rPr>
          <w:rFonts w:ascii="Times New Roman" w:hAnsi="Times New Roman" w:cs="Times New Roman"/>
          <w:color w:val="auto"/>
          <w:sz w:val="22"/>
          <w:szCs w:val="22"/>
        </w:rPr>
      </w:pPr>
      <w:r w:rsidRPr="00846E8F">
        <w:rPr>
          <w:rFonts w:ascii="Times New Roman" w:hAnsi="Times New Roman" w:cs="Times New Roman"/>
          <w:color w:val="auto"/>
          <w:sz w:val="22"/>
          <w:szCs w:val="22"/>
        </w:rPr>
        <w:t>U slučaju manjeg popravka jamstveni rok se produljuje onoliko koliko je Naručitelj bio lišen upotrebe opreme. Međutim, kad je zbog neispravnog funkcioniranja izvršena zamjena opreme ili njezin bitni popravak većeg razmjera, jamstveni rok miruje i počinje teći ponovno od zamjene odnosno od vraćanja popravljene opreme.</w:t>
      </w:r>
    </w:p>
    <w:p w14:paraId="573221F5" w14:textId="394D88AC" w:rsidR="00601E3F" w:rsidRPr="00846E8F" w:rsidRDefault="00601E3F" w:rsidP="005910EC">
      <w:pPr>
        <w:pStyle w:val="Default"/>
        <w:ind w:left="66"/>
        <w:jc w:val="both"/>
        <w:rPr>
          <w:rFonts w:ascii="Times New Roman" w:hAnsi="Times New Roman" w:cs="Times New Roman"/>
          <w:color w:val="auto"/>
          <w:sz w:val="22"/>
          <w:szCs w:val="22"/>
        </w:rPr>
      </w:pPr>
    </w:p>
    <w:p w14:paraId="6E811210" w14:textId="4B1CCC08" w:rsidR="00601E3F" w:rsidRPr="00846E8F" w:rsidRDefault="00601E3F" w:rsidP="005910EC">
      <w:pPr>
        <w:pStyle w:val="Default"/>
        <w:ind w:left="66"/>
        <w:jc w:val="both"/>
        <w:rPr>
          <w:rFonts w:ascii="Times New Roman" w:hAnsi="Times New Roman" w:cs="Times New Roman"/>
          <w:color w:val="auto"/>
          <w:sz w:val="22"/>
          <w:szCs w:val="22"/>
        </w:rPr>
      </w:pPr>
      <w:r w:rsidRPr="00846E8F">
        <w:rPr>
          <w:rFonts w:ascii="Times New Roman" w:hAnsi="Times New Roman" w:cs="Times New Roman"/>
          <w:color w:val="auto"/>
          <w:sz w:val="22"/>
          <w:szCs w:val="22"/>
        </w:rPr>
        <w:t>Ako zamijenjen ili bitno popravljen samo neki dio opreme, jamstveni rok počinje teći samo za taj dio i za ostale dijelove koji se naslanjaju na taj dio (bez tog dijela nisu mogli raditi).</w:t>
      </w:r>
    </w:p>
    <w:p w14:paraId="2ACC1C02" w14:textId="735B4F0B" w:rsidR="00601E3F" w:rsidRPr="00846E8F" w:rsidRDefault="00601E3F" w:rsidP="005910EC">
      <w:pPr>
        <w:pStyle w:val="Default"/>
        <w:ind w:left="66"/>
        <w:jc w:val="both"/>
        <w:rPr>
          <w:rFonts w:ascii="Times New Roman" w:hAnsi="Times New Roman" w:cs="Times New Roman"/>
          <w:color w:val="auto"/>
          <w:sz w:val="22"/>
          <w:szCs w:val="22"/>
        </w:rPr>
      </w:pPr>
    </w:p>
    <w:p w14:paraId="10F43C6E" w14:textId="1A872979" w:rsidR="00601E3F" w:rsidRPr="00846E8F" w:rsidRDefault="00601E3F" w:rsidP="005910EC">
      <w:pPr>
        <w:pStyle w:val="Default"/>
        <w:ind w:left="66"/>
        <w:jc w:val="both"/>
        <w:rPr>
          <w:rFonts w:ascii="Times New Roman" w:hAnsi="Times New Roman" w:cs="Times New Roman"/>
          <w:color w:val="auto"/>
          <w:sz w:val="22"/>
          <w:szCs w:val="22"/>
        </w:rPr>
      </w:pPr>
      <w:r w:rsidRPr="00846E8F">
        <w:rPr>
          <w:rFonts w:ascii="Times New Roman" w:hAnsi="Times New Roman" w:cs="Times New Roman"/>
          <w:color w:val="auto"/>
          <w:sz w:val="22"/>
          <w:szCs w:val="22"/>
        </w:rPr>
        <w:t>Prodavatelj se obvezuje osigurati dostupnost rezervnih dijelova i servisne mreže u periodu unutar jamstvenog roka</w:t>
      </w:r>
    </w:p>
    <w:p w14:paraId="00BD16E0" w14:textId="71233091" w:rsidR="00601E3F" w:rsidRPr="00846E8F" w:rsidRDefault="00601E3F" w:rsidP="00AA0F90">
      <w:pPr>
        <w:rPr>
          <w:sz w:val="22"/>
        </w:rPr>
      </w:pPr>
    </w:p>
    <w:p w14:paraId="6E0B166C" w14:textId="6CF067B9" w:rsidR="00601E3F" w:rsidRDefault="00601E3F" w:rsidP="00AA0F90">
      <w:pPr>
        <w:rPr>
          <w:sz w:val="22"/>
        </w:rPr>
      </w:pPr>
      <w:r w:rsidRPr="00846E8F">
        <w:rPr>
          <w:sz w:val="22"/>
        </w:rPr>
        <w:lastRenderedPageBreak/>
        <w:t xml:space="preserve">Jamstveni rok počinje teći od dana potpisivanja </w:t>
      </w:r>
      <w:r w:rsidR="00BB3A86">
        <w:rPr>
          <w:sz w:val="22"/>
        </w:rPr>
        <w:t>Izjave</w:t>
      </w:r>
      <w:r w:rsidRPr="00846E8F">
        <w:rPr>
          <w:sz w:val="22"/>
        </w:rPr>
        <w:t xml:space="preserve"> o primopredaji.</w:t>
      </w:r>
    </w:p>
    <w:p w14:paraId="63F7304C" w14:textId="1D04BD56" w:rsidR="001048BD" w:rsidRDefault="001048BD" w:rsidP="00AA0F90">
      <w:pPr>
        <w:rPr>
          <w:sz w:val="22"/>
        </w:rPr>
      </w:pPr>
    </w:p>
    <w:p w14:paraId="0CAB53FE" w14:textId="77777777" w:rsidR="001048BD" w:rsidRPr="001048BD" w:rsidRDefault="001048BD" w:rsidP="001048BD">
      <w:pPr>
        <w:rPr>
          <w:sz w:val="22"/>
        </w:rPr>
      </w:pPr>
      <w:r w:rsidRPr="001048BD">
        <w:rPr>
          <w:sz w:val="22"/>
        </w:rPr>
        <w:t>Ako proizvođač daje dulji garancijski rok za cijeli uređaj ili pojedinu komponentu opreme, Ponuditelj je dužan isti garantni rok primijeniti na Naručitelja.</w:t>
      </w:r>
    </w:p>
    <w:p w14:paraId="41AC0E8B" w14:textId="00B6C0F8" w:rsidR="0044378A" w:rsidRPr="00846E8F" w:rsidRDefault="0044378A" w:rsidP="00AA0F90">
      <w:pPr>
        <w:rPr>
          <w:sz w:val="22"/>
        </w:rPr>
      </w:pPr>
    </w:p>
    <w:p w14:paraId="7DDDE26A" w14:textId="4443EA47" w:rsidR="00A91BB0" w:rsidRPr="00846E8F" w:rsidRDefault="00A91BB0" w:rsidP="00AA0F90">
      <w:pPr>
        <w:rPr>
          <w:sz w:val="22"/>
        </w:rPr>
      </w:pPr>
    </w:p>
    <w:p w14:paraId="7C7F83AD" w14:textId="15537686" w:rsidR="00A91BB0" w:rsidRDefault="00A91BB0" w:rsidP="00AA0F90">
      <w:pPr>
        <w:rPr>
          <w:b/>
          <w:sz w:val="22"/>
        </w:rPr>
      </w:pPr>
      <w:r w:rsidRPr="00846E8F">
        <w:rPr>
          <w:b/>
          <w:sz w:val="22"/>
        </w:rPr>
        <w:t>Osobe nadležne za praćenje izvršenja ugovora</w:t>
      </w:r>
    </w:p>
    <w:p w14:paraId="3DF6AF4C" w14:textId="77777777" w:rsidR="00013EBF" w:rsidRPr="00846E8F" w:rsidRDefault="00013EBF" w:rsidP="00AA0F90">
      <w:pPr>
        <w:rPr>
          <w:b/>
          <w:sz w:val="22"/>
        </w:rPr>
      </w:pPr>
    </w:p>
    <w:p w14:paraId="45505EE4" w14:textId="49DAE63D" w:rsidR="00A91BB0" w:rsidRDefault="00A91BB0" w:rsidP="00D20C74">
      <w:pPr>
        <w:jc w:val="center"/>
        <w:rPr>
          <w:i/>
          <w:sz w:val="22"/>
        </w:rPr>
      </w:pPr>
      <w:r w:rsidRPr="00846E8F">
        <w:rPr>
          <w:i/>
          <w:sz w:val="22"/>
        </w:rPr>
        <w:t>Članak 1</w:t>
      </w:r>
      <w:r w:rsidR="00013EBF">
        <w:rPr>
          <w:i/>
          <w:sz w:val="22"/>
        </w:rPr>
        <w:t>1</w:t>
      </w:r>
      <w:r w:rsidRPr="00846E8F">
        <w:rPr>
          <w:i/>
          <w:sz w:val="22"/>
        </w:rPr>
        <w:t>.</w:t>
      </w:r>
    </w:p>
    <w:p w14:paraId="6DBF8E3F" w14:textId="77777777" w:rsidR="00145BBE" w:rsidRPr="00846E8F" w:rsidRDefault="00145BBE" w:rsidP="00D20C74">
      <w:pPr>
        <w:jc w:val="center"/>
        <w:rPr>
          <w:i/>
          <w:sz w:val="22"/>
        </w:rPr>
      </w:pPr>
    </w:p>
    <w:p w14:paraId="7D486E8C" w14:textId="77777777" w:rsidR="00A91BB0" w:rsidRPr="00846E8F" w:rsidRDefault="00A91BB0" w:rsidP="00AA0F90">
      <w:pPr>
        <w:rPr>
          <w:sz w:val="22"/>
        </w:rPr>
      </w:pPr>
      <w:r w:rsidRPr="00846E8F">
        <w:rPr>
          <w:sz w:val="22"/>
        </w:rPr>
        <w:t>Naručitelj je obvezan kontrolirati je li izvršenje ugovora o jednostavnoj nabavi u skladu s uvjetima određenim u Pozivu na dostavu ponuda i odabranom ponudom.</w:t>
      </w:r>
    </w:p>
    <w:p w14:paraId="68148348" w14:textId="77777777" w:rsidR="00A91BB0" w:rsidRPr="00846E8F" w:rsidRDefault="00A91BB0" w:rsidP="00AA0F90">
      <w:pPr>
        <w:rPr>
          <w:sz w:val="22"/>
        </w:rPr>
      </w:pPr>
    </w:p>
    <w:p w14:paraId="159AD126" w14:textId="77777777" w:rsidR="00A91BB0" w:rsidRPr="00846E8F" w:rsidRDefault="00A91BB0" w:rsidP="00AA0F90">
      <w:pPr>
        <w:rPr>
          <w:sz w:val="22"/>
        </w:rPr>
      </w:pPr>
      <w:r w:rsidRPr="00846E8F">
        <w:rPr>
          <w:sz w:val="22"/>
        </w:rPr>
        <w:t>Naručitelj imenuje ____________ kao zaduženu osobu za kontrolu i praćenje izvršenja ugovora o jednostavnoj nabavi.</w:t>
      </w:r>
    </w:p>
    <w:p w14:paraId="61065EA4" w14:textId="77777777" w:rsidR="00A91BB0" w:rsidRPr="00846E8F" w:rsidRDefault="00A91BB0" w:rsidP="00AA0F90">
      <w:pPr>
        <w:rPr>
          <w:sz w:val="22"/>
        </w:rPr>
      </w:pPr>
    </w:p>
    <w:p w14:paraId="07BAD4A4" w14:textId="77777777" w:rsidR="00A91BB0" w:rsidRPr="00846E8F" w:rsidRDefault="00A91BB0" w:rsidP="00A91BB0">
      <w:pPr>
        <w:rPr>
          <w:sz w:val="22"/>
        </w:rPr>
      </w:pPr>
      <w:r w:rsidRPr="00846E8F">
        <w:rPr>
          <w:sz w:val="22"/>
        </w:rPr>
        <w:t>Prodavatelj imenuje ___________ kao zaduženu osobu za kontrolu i praćenje izvršenja ugovora o jednostavnoj nabavi.</w:t>
      </w:r>
    </w:p>
    <w:p w14:paraId="7AA1476B" w14:textId="77777777" w:rsidR="00D20C74" w:rsidRPr="00846E8F" w:rsidRDefault="00D20C74" w:rsidP="00AA0F90">
      <w:pPr>
        <w:rPr>
          <w:sz w:val="22"/>
        </w:rPr>
      </w:pPr>
    </w:p>
    <w:p w14:paraId="59279CAE" w14:textId="77777777" w:rsidR="00D20C74" w:rsidRPr="00846E8F" w:rsidRDefault="00D20C74" w:rsidP="00AA0F90">
      <w:pPr>
        <w:rPr>
          <w:b/>
          <w:sz w:val="22"/>
        </w:rPr>
      </w:pPr>
      <w:r w:rsidRPr="00846E8F">
        <w:rPr>
          <w:b/>
          <w:sz w:val="22"/>
        </w:rPr>
        <w:t>Nadležnost</w:t>
      </w:r>
    </w:p>
    <w:p w14:paraId="6FCF2601" w14:textId="68C0E9CA" w:rsidR="00D20C74" w:rsidRDefault="00D20C74" w:rsidP="00D20C74">
      <w:pPr>
        <w:jc w:val="center"/>
        <w:rPr>
          <w:i/>
          <w:sz w:val="22"/>
        </w:rPr>
      </w:pPr>
      <w:r w:rsidRPr="00846E8F">
        <w:rPr>
          <w:i/>
          <w:sz w:val="22"/>
        </w:rPr>
        <w:t xml:space="preserve">Članak </w:t>
      </w:r>
      <w:r w:rsidR="00013EBF">
        <w:rPr>
          <w:i/>
          <w:sz w:val="22"/>
        </w:rPr>
        <w:t>12</w:t>
      </w:r>
      <w:r w:rsidRPr="00846E8F">
        <w:rPr>
          <w:i/>
          <w:sz w:val="22"/>
        </w:rPr>
        <w:t>.</w:t>
      </w:r>
    </w:p>
    <w:p w14:paraId="4BD5E198" w14:textId="77777777" w:rsidR="00145BBE" w:rsidRPr="00846E8F" w:rsidRDefault="00145BBE" w:rsidP="00D20C74">
      <w:pPr>
        <w:jc w:val="center"/>
        <w:rPr>
          <w:i/>
          <w:sz w:val="22"/>
        </w:rPr>
      </w:pPr>
    </w:p>
    <w:p w14:paraId="074BEDD3" w14:textId="6940ECEC" w:rsidR="00D20C74" w:rsidRPr="00846E8F" w:rsidRDefault="00D20C74" w:rsidP="00AA0F90">
      <w:pPr>
        <w:rPr>
          <w:sz w:val="22"/>
        </w:rPr>
      </w:pPr>
      <w:r w:rsidRPr="00846E8F">
        <w:rPr>
          <w:sz w:val="22"/>
        </w:rPr>
        <w:t>U slučaju nepoštivanja odredbi ovog ugovora, ugovorne strane će spor nastojati riješiti sporazumno.</w:t>
      </w:r>
    </w:p>
    <w:p w14:paraId="2BDEEC4A" w14:textId="77777777" w:rsidR="00D20C74" w:rsidRPr="00846E8F" w:rsidRDefault="00D20C74" w:rsidP="00AA0F90">
      <w:pPr>
        <w:rPr>
          <w:sz w:val="22"/>
        </w:rPr>
      </w:pPr>
    </w:p>
    <w:p w14:paraId="6FAB9657" w14:textId="77777777" w:rsidR="00D20C74" w:rsidRPr="00846E8F" w:rsidRDefault="00D20C74" w:rsidP="00AA0F90">
      <w:pPr>
        <w:rPr>
          <w:sz w:val="22"/>
        </w:rPr>
      </w:pPr>
      <w:r w:rsidRPr="00846E8F">
        <w:rPr>
          <w:sz w:val="22"/>
        </w:rPr>
        <w:t>U slučaju nemogućnosti sporazumnog rješenja, nadležan je stvarno nadležni su u Zagrebu.</w:t>
      </w:r>
    </w:p>
    <w:p w14:paraId="5A134B20" w14:textId="7ACE1656" w:rsidR="00A91BB0" w:rsidRPr="00846E8F" w:rsidRDefault="00A91BB0" w:rsidP="00AA0F90">
      <w:pPr>
        <w:rPr>
          <w:sz w:val="22"/>
        </w:rPr>
      </w:pPr>
      <w:r w:rsidRPr="00846E8F">
        <w:rPr>
          <w:sz w:val="22"/>
        </w:rPr>
        <w:t xml:space="preserve"> </w:t>
      </w:r>
    </w:p>
    <w:p w14:paraId="4F3BE411" w14:textId="2195A658" w:rsidR="00D20C74" w:rsidRPr="00846E8F" w:rsidRDefault="00D20C74" w:rsidP="00AA0F90">
      <w:pPr>
        <w:rPr>
          <w:b/>
          <w:sz w:val="22"/>
        </w:rPr>
      </w:pPr>
      <w:r w:rsidRPr="00846E8F">
        <w:rPr>
          <w:b/>
          <w:sz w:val="22"/>
        </w:rPr>
        <w:t>Završne odredbe</w:t>
      </w:r>
    </w:p>
    <w:p w14:paraId="051B3113" w14:textId="673C5DAE" w:rsidR="00D20C74" w:rsidRDefault="00D20C74" w:rsidP="00D20C74">
      <w:pPr>
        <w:jc w:val="center"/>
        <w:rPr>
          <w:i/>
          <w:sz w:val="22"/>
        </w:rPr>
      </w:pPr>
      <w:r w:rsidRPr="00846E8F">
        <w:rPr>
          <w:i/>
          <w:sz w:val="22"/>
        </w:rPr>
        <w:t>Članak 1</w:t>
      </w:r>
      <w:r w:rsidR="00013EBF">
        <w:rPr>
          <w:i/>
          <w:sz w:val="22"/>
        </w:rPr>
        <w:t>3</w:t>
      </w:r>
      <w:r w:rsidRPr="00846E8F">
        <w:rPr>
          <w:i/>
          <w:sz w:val="22"/>
        </w:rPr>
        <w:t>.</w:t>
      </w:r>
    </w:p>
    <w:p w14:paraId="11E2D7C5" w14:textId="77777777" w:rsidR="00145BBE" w:rsidRPr="00846E8F" w:rsidRDefault="00145BBE" w:rsidP="00D20C74">
      <w:pPr>
        <w:jc w:val="center"/>
        <w:rPr>
          <w:i/>
          <w:sz w:val="22"/>
        </w:rPr>
      </w:pPr>
    </w:p>
    <w:p w14:paraId="532AAFB3" w14:textId="3787E6CB" w:rsidR="00D20C74" w:rsidRPr="00846E8F" w:rsidRDefault="00D20C74" w:rsidP="00AA0F90">
      <w:pPr>
        <w:rPr>
          <w:sz w:val="22"/>
        </w:rPr>
      </w:pPr>
      <w:r w:rsidRPr="00846E8F">
        <w:rPr>
          <w:sz w:val="22"/>
        </w:rPr>
        <w:t>Ugovorne strane mogu izmijeniti i/ili dopuniti ovaj ugovor u pisanom obliku na isti način na koji je ugovor i sklopljen.</w:t>
      </w:r>
    </w:p>
    <w:p w14:paraId="73ADBB3B" w14:textId="467C6833" w:rsidR="00D20C74" w:rsidRDefault="00D20C74" w:rsidP="00AA0F90">
      <w:pPr>
        <w:rPr>
          <w:sz w:val="22"/>
        </w:rPr>
      </w:pPr>
    </w:p>
    <w:p w14:paraId="2DB638E1" w14:textId="42B0ED19" w:rsidR="00145BBE" w:rsidRDefault="00145BBE" w:rsidP="00AA0F90">
      <w:pPr>
        <w:rPr>
          <w:sz w:val="22"/>
        </w:rPr>
      </w:pPr>
    </w:p>
    <w:p w14:paraId="1884BE5D" w14:textId="77777777" w:rsidR="00145BBE" w:rsidRPr="00846E8F" w:rsidRDefault="00145BBE" w:rsidP="00AA0F90">
      <w:pPr>
        <w:rPr>
          <w:sz w:val="22"/>
        </w:rPr>
      </w:pPr>
    </w:p>
    <w:p w14:paraId="4A0AFD42" w14:textId="4D00D124" w:rsidR="00D20C74" w:rsidRPr="00846E8F" w:rsidRDefault="00D20C74" w:rsidP="00AA0F90">
      <w:pPr>
        <w:rPr>
          <w:b/>
          <w:sz w:val="22"/>
        </w:rPr>
      </w:pPr>
      <w:r w:rsidRPr="00846E8F">
        <w:rPr>
          <w:b/>
          <w:sz w:val="22"/>
        </w:rPr>
        <w:t>Stupanje na snagu</w:t>
      </w:r>
    </w:p>
    <w:p w14:paraId="1F9E6E16" w14:textId="3A8B66DD" w:rsidR="00D20C74" w:rsidRPr="00846E8F" w:rsidRDefault="00D20C74" w:rsidP="00D20C74">
      <w:pPr>
        <w:jc w:val="center"/>
        <w:rPr>
          <w:i/>
          <w:sz w:val="22"/>
        </w:rPr>
      </w:pPr>
      <w:r w:rsidRPr="00846E8F">
        <w:rPr>
          <w:i/>
          <w:sz w:val="22"/>
        </w:rPr>
        <w:t>Članak 1</w:t>
      </w:r>
      <w:r w:rsidR="00013EBF">
        <w:rPr>
          <w:i/>
          <w:sz w:val="22"/>
        </w:rPr>
        <w:t>4</w:t>
      </w:r>
      <w:r w:rsidRPr="00846E8F">
        <w:rPr>
          <w:i/>
          <w:sz w:val="22"/>
        </w:rPr>
        <w:t>.</w:t>
      </w:r>
    </w:p>
    <w:p w14:paraId="4FE3D77F" w14:textId="77777777" w:rsidR="002E4258" w:rsidRDefault="002E4258" w:rsidP="00AA0F90">
      <w:pPr>
        <w:rPr>
          <w:sz w:val="22"/>
        </w:rPr>
      </w:pPr>
    </w:p>
    <w:p w14:paraId="30176397" w14:textId="0AB4A9D4" w:rsidR="00D20C74" w:rsidRPr="00846E8F" w:rsidRDefault="00D20C74" w:rsidP="00AA0F90">
      <w:pPr>
        <w:rPr>
          <w:sz w:val="22"/>
        </w:rPr>
      </w:pPr>
      <w:r w:rsidRPr="00846E8F">
        <w:rPr>
          <w:sz w:val="22"/>
        </w:rPr>
        <w:t>Ovaj ugovor stupa na snagu danom potpisivanja obiju ugovornih strana, a sačinjen je u 4 (četiri) istovjetna primjerka od kojih svaka ugovorna strana zadržava po 2 (dva) primjerka.</w:t>
      </w:r>
    </w:p>
    <w:p w14:paraId="33C5FAA9" w14:textId="3787A6F0" w:rsidR="00D20C74" w:rsidRDefault="00D20C74" w:rsidP="00AA0F90">
      <w:pPr>
        <w:rPr>
          <w:sz w:val="22"/>
        </w:rPr>
      </w:pPr>
    </w:p>
    <w:p w14:paraId="6A1C2505" w14:textId="54C516DE" w:rsidR="00145BBE" w:rsidRDefault="00145BBE" w:rsidP="00AA0F90">
      <w:pPr>
        <w:rPr>
          <w:sz w:val="22"/>
        </w:rPr>
      </w:pPr>
    </w:p>
    <w:p w14:paraId="280B2BA0" w14:textId="4F955EF5" w:rsidR="00145BBE" w:rsidRDefault="00145BBE" w:rsidP="00AA0F90">
      <w:pPr>
        <w:rPr>
          <w:sz w:val="22"/>
        </w:rPr>
      </w:pPr>
    </w:p>
    <w:p w14:paraId="3068C1EF" w14:textId="3DE4BB00" w:rsidR="00145BBE" w:rsidRDefault="00145BBE" w:rsidP="00AA0F90">
      <w:pPr>
        <w:rPr>
          <w:sz w:val="22"/>
        </w:rPr>
      </w:pPr>
    </w:p>
    <w:p w14:paraId="0AE6CC4A" w14:textId="5337EBD4" w:rsidR="00145BBE" w:rsidRDefault="00145BBE" w:rsidP="00AA0F90">
      <w:pPr>
        <w:rPr>
          <w:sz w:val="22"/>
        </w:rPr>
      </w:pPr>
    </w:p>
    <w:p w14:paraId="235EFFA8" w14:textId="77777777" w:rsidR="00145BBE" w:rsidRPr="00846E8F" w:rsidRDefault="00145BBE" w:rsidP="00AA0F90">
      <w:pPr>
        <w:rPr>
          <w:sz w:val="22"/>
        </w:rPr>
      </w:pPr>
    </w:p>
    <w:p w14:paraId="75301A4C" w14:textId="3FD0B269" w:rsidR="00D20C74" w:rsidRPr="00846E8F" w:rsidRDefault="00D20C74" w:rsidP="00AA0F90">
      <w:pPr>
        <w:rPr>
          <w:sz w:val="22"/>
        </w:rPr>
      </w:pPr>
      <w:r w:rsidRPr="00846E8F">
        <w:rPr>
          <w:sz w:val="22"/>
        </w:rPr>
        <w:t>KLASA:</w:t>
      </w:r>
    </w:p>
    <w:p w14:paraId="44593292" w14:textId="7870CB77" w:rsidR="00D20C74" w:rsidRPr="00846E8F" w:rsidRDefault="00D20C74" w:rsidP="00AA0F90">
      <w:pPr>
        <w:rPr>
          <w:sz w:val="22"/>
        </w:rPr>
      </w:pPr>
      <w:r w:rsidRPr="00846E8F">
        <w:rPr>
          <w:sz w:val="22"/>
        </w:rPr>
        <w:t>URBROJ:</w:t>
      </w:r>
    </w:p>
    <w:p w14:paraId="40D37A33" w14:textId="77777777" w:rsidR="00145BBE" w:rsidRDefault="00145BBE" w:rsidP="00D20C74">
      <w:pPr>
        <w:jc w:val="right"/>
        <w:rPr>
          <w:sz w:val="22"/>
        </w:rPr>
      </w:pPr>
    </w:p>
    <w:p w14:paraId="08F8DC5A" w14:textId="77777777" w:rsidR="00145BBE" w:rsidRDefault="00145BBE" w:rsidP="00D20C74">
      <w:pPr>
        <w:jc w:val="right"/>
        <w:rPr>
          <w:sz w:val="22"/>
        </w:rPr>
      </w:pPr>
    </w:p>
    <w:p w14:paraId="76C7D02C" w14:textId="21F9F2F9" w:rsidR="00145BBE" w:rsidRPr="00846E8F" w:rsidRDefault="00D20C74" w:rsidP="00145BBE">
      <w:pPr>
        <w:jc w:val="left"/>
        <w:rPr>
          <w:sz w:val="22"/>
        </w:rPr>
      </w:pPr>
      <w:r w:rsidRPr="00846E8F">
        <w:rPr>
          <w:sz w:val="22"/>
        </w:rPr>
        <w:t xml:space="preserve">U </w:t>
      </w:r>
      <w:r w:rsidR="00145BBE">
        <w:rPr>
          <w:sz w:val="22"/>
        </w:rPr>
        <w:t>_________,</w:t>
      </w:r>
      <w:r w:rsidRPr="00846E8F">
        <w:rPr>
          <w:sz w:val="22"/>
        </w:rPr>
        <w:t xml:space="preserve"> _________ 202</w:t>
      </w:r>
      <w:r w:rsidR="008464EE">
        <w:rPr>
          <w:sz w:val="22"/>
        </w:rPr>
        <w:t>2</w:t>
      </w:r>
      <w:r w:rsidRPr="00846E8F">
        <w:rPr>
          <w:sz w:val="22"/>
        </w:rPr>
        <w:t>.</w:t>
      </w:r>
      <w:r w:rsidR="00145BBE">
        <w:rPr>
          <w:sz w:val="22"/>
        </w:rPr>
        <w:tab/>
      </w:r>
      <w:r w:rsidR="00145BBE">
        <w:rPr>
          <w:sz w:val="22"/>
        </w:rPr>
        <w:tab/>
      </w:r>
      <w:r w:rsidR="00145BBE">
        <w:rPr>
          <w:sz w:val="22"/>
        </w:rPr>
        <w:tab/>
      </w:r>
      <w:r w:rsidR="00145BBE">
        <w:rPr>
          <w:sz w:val="22"/>
        </w:rPr>
        <w:tab/>
      </w:r>
      <w:r w:rsidR="00145BBE">
        <w:rPr>
          <w:sz w:val="22"/>
        </w:rPr>
        <w:tab/>
      </w:r>
      <w:r w:rsidR="00145BBE">
        <w:rPr>
          <w:sz w:val="22"/>
        </w:rPr>
        <w:tab/>
      </w:r>
      <w:r w:rsidR="00145BBE" w:rsidRPr="00846E8F">
        <w:rPr>
          <w:sz w:val="22"/>
        </w:rPr>
        <w:t>U Zagrebu _________ 202</w:t>
      </w:r>
      <w:r w:rsidR="008464EE">
        <w:rPr>
          <w:sz w:val="22"/>
        </w:rPr>
        <w:t>2</w:t>
      </w:r>
      <w:r w:rsidR="00145BBE" w:rsidRPr="00846E8F">
        <w:rPr>
          <w:sz w:val="22"/>
        </w:rPr>
        <w:t>.</w:t>
      </w:r>
    </w:p>
    <w:p w14:paraId="1A3A7C89" w14:textId="6A8A2CD4" w:rsidR="00D20C74" w:rsidRPr="00846E8F" w:rsidRDefault="00D20C74" w:rsidP="00145BBE">
      <w:pPr>
        <w:jc w:val="left"/>
        <w:rPr>
          <w:sz w:val="22"/>
        </w:rPr>
      </w:pPr>
    </w:p>
    <w:p w14:paraId="09055BBE" w14:textId="2D9D46D1" w:rsidR="00D20C74" w:rsidRPr="00846E8F" w:rsidRDefault="00D20C74" w:rsidP="00D20C74">
      <w:pPr>
        <w:jc w:val="right"/>
        <w:rPr>
          <w:sz w:val="22"/>
        </w:rPr>
      </w:pPr>
    </w:p>
    <w:p w14:paraId="05B27BA6" w14:textId="7CB5DCE9" w:rsidR="00D20C74" w:rsidRPr="00846E8F" w:rsidRDefault="00D20C74" w:rsidP="00D20C74">
      <w:pPr>
        <w:jc w:val="center"/>
        <w:rPr>
          <w:sz w:val="22"/>
        </w:rPr>
      </w:pPr>
      <w:r w:rsidRPr="00846E8F">
        <w:rPr>
          <w:sz w:val="22"/>
        </w:rPr>
        <w:t>PRODAVATELJ:</w:t>
      </w:r>
      <w:r w:rsidRPr="00846E8F">
        <w:rPr>
          <w:sz w:val="22"/>
        </w:rPr>
        <w:tab/>
      </w:r>
      <w:r w:rsidRPr="00846E8F">
        <w:rPr>
          <w:sz w:val="22"/>
        </w:rPr>
        <w:tab/>
      </w:r>
      <w:r w:rsidRPr="00846E8F">
        <w:rPr>
          <w:sz w:val="22"/>
        </w:rPr>
        <w:tab/>
      </w:r>
      <w:r w:rsidRPr="00846E8F">
        <w:rPr>
          <w:sz w:val="22"/>
        </w:rPr>
        <w:tab/>
      </w:r>
      <w:r w:rsidRPr="00846E8F">
        <w:rPr>
          <w:sz w:val="22"/>
        </w:rPr>
        <w:tab/>
      </w:r>
      <w:r w:rsidRPr="00846E8F">
        <w:rPr>
          <w:sz w:val="22"/>
        </w:rPr>
        <w:tab/>
      </w:r>
      <w:r w:rsidRPr="00846E8F">
        <w:rPr>
          <w:sz w:val="22"/>
        </w:rPr>
        <w:tab/>
        <w:t>NARUČITELJ:</w:t>
      </w:r>
    </w:p>
    <w:p w14:paraId="0C7A09A7" w14:textId="40D10B48" w:rsidR="00D20C74" w:rsidRPr="00846E8F" w:rsidRDefault="00D20C74" w:rsidP="00D20C74">
      <w:pPr>
        <w:jc w:val="center"/>
        <w:rPr>
          <w:sz w:val="22"/>
        </w:rPr>
      </w:pPr>
    </w:p>
    <w:p w14:paraId="2EAAAB2A" w14:textId="214EC2EF" w:rsidR="00D20C74" w:rsidRPr="00846E8F" w:rsidRDefault="00145BBE" w:rsidP="00D20C74">
      <w:pPr>
        <w:jc w:val="center"/>
        <w:rPr>
          <w:sz w:val="22"/>
        </w:rPr>
      </w:pPr>
      <w:r>
        <w:rPr>
          <w:sz w:val="22"/>
        </w:rPr>
        <w:t>____________</w:t>
      </w:r>
      <w:r w:rsidR="00D20C74" w:rsidRPr="00846E8F">
        <w:rPr>
          <w:sz w:val="22"/>
        </w:rPr>
        <w:t>:</w:t>
      </w:r>
      <w:r w:rsidR="00D20C74" w:rsidRPr="00846E8F">
        <w:rPr>
          <w:sz w:val="22"/>
        </w:rPr>
        <w:tab/>
      </w:r>
      <w:r w:rsidR="00D20C74" w:rsidRPr="00846E8F">
        <w:rPr>
          <w:sz w:val="22"/>
        </w:rPr>
        <w:tab/>
      </w:r>
      <w:r w:rsidR="00D20C74" w:rsidRPr="00846E8F">
        <w:rPr>
          <w:sz w:val="22"/>
        </w:rPr>
        <w:tab/>
      </w:r>
      <w:r w:rsidR="00D20C74" w:rsidRPr="00846E8F">
        <w:rPr>
          <w:sz w:val="22"/>
        </w:rPr>
        <w:tab/>
      </w:r>
      <w:r w:rsidR="00013EBF">
        <w:rPr>
          <w:sz w:val="22"/>
        </w:rPr>
        <w:tab/>
      </w:r>
      <w:r w:rsidR="00D20C74" w:rsidRPr="00846E8F">
        <w:rPr>
          <w:sz w:val="22"/>
        </w:rPr>
        <w:tab/>
      </w:r>
      <w:r w:rsidR="00D20C74" w:rsidRPr="00846E8F">
        <w:rPr>
          <w:sz w:val="22"/>
        </w:rPr>
        <w:tab/>
      </w:r>
      <w:r w:rsidR="00D20C74" w:rsidRPr="00846E8F">
        <w:rPr>
          <w:sz w:val="22"/>
        </w:rPr>
        <w:tab/>
        <w:t>Ravnatelj:</w:t>
      </w:r>
    </w:p>
    <w:p w14:paraId="582860E0" w14:textId="073F5E18" w:rsidR="00D20C74" w:rsidRPr="00846E8F" w:rsidRDefault="00D20C74" w:rsidP="00D20C74">
      <w:pPr>
        <w:jc w:val="center"/>
        <w:rPr>
          <w:sz w:val="22"/>
        </w:rPr>
      </w:pPr>
      <w:r w:rsidRPr="00846E8F">
        <w:rPr>
          <w:sz w:val="22"/>
        </w:rPr>
        <w:t xml:space="preserve">_________________ </w:t>
      </w:r>
      <w:r w:rsidRPr="00846E8F">
        <w:rPr>
          <w:sz w:val="22"/>
        </w:rPr>
        <w:tab/>
      </w:r>
      <w:r w:rsidRPr="00846E8F">
        <w:rPr>
          <w:sz w:val="22"/>
        </w:rPr>
        <w:tab/>
      </w:r>
      <w:r w:rsidRPr="00846E8F">
        <w:rPr>
          <w:sz w:val="22"/>
        </w:rPr>
        <w:tab/>
      </w:r>
      <w:r w:rsidRPr="00846E8F">
        <w:rPr>
          <w:sz w:val="22"/>
        </w:rPr>
        <w:tab/>
      </w:r>
      <w:r w:rsidRPr="00846E8F">
        <w:rPr>
          <w:sz w:val="22"/>
        </w:rPr>
        <w:tab/>
      </w:r>
      <w:r w:rsidRPr="00846E8F">
        <w:rPr>
          <w:sz w:val="22"/>
        </w:rPr>
        <w:tab/>
      </w:r>
      <w:r w:rsidRPr="00846E8F">
        <w:rPr>
          <w:sz w:val="22"/>
        </w:rPr>
        <w:tab/>
        <w:t>___________________</w:t>
      </w:r>
    </w:p>
    <w:p w14:paraId="2509817B" w14:textId="0CFC44C1" w:rsidR="00D20C74" w:rsidRPr="00846E8F" w:rsidRDefault="00D20C74" w:rsidP="00D20C74">
      <w:pPr>
        <w:ind w:left="5760" w:firstLine="720"/>
        <w:jc w:val="center"/>
        <w:rPr>
          <w:sz w:val="22"/>
        </w:rPr>
      </w:pPr>
      <w:r w:rsidRPr="00846E8F">
        <w:rPr>
          <w:sz w:val="22"/>
        </w:rPr>
        <w:t xml:space="preserve">dr.sc. </w:t>
      </w:r>
      <w:r w:rsidR="001B76FB">
        <w:rPr>
          <w:sz w:val="22"/>
        </w:rPr>
        <w:t>Osor S. Barišić</w:t>
      </w:r>
    </w:p>
    <w:sectPr w:rsidR="00D20C74" w:rsidRPr="00846E8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75DB9" w14:textId="77777777" w:rsidR="00A23D88" w:rsidRDefault="00A23D88" w:rsidP="00680911">
      <w:r>
        <w:separator/>
      </w:r>
    </w:p>
  </w:endnote>
  <w:endnote w:type="continuationSeparator" w:id="0">
    <w:p w14:paraId="1F1FD92E" w14:textId="77777777" w:rsidR="00A23D88" w:rsidRDefault="00A23D88" w:rsidP="0068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081F0" w14:textId="77777777" w:rsidR="00A23D88" w:rsidRDefault="00A23D88" w:rsidP="00680911">
      <w:r>
        <w:separator/>
      </w:r>
    </w:p>
  </w:footnote>
  <w:footnote w:type="continuationSeparator" w:id="0">
    <w:p w14:paraId="31CF3A7F" w14:textId="77777777" w:rsidR="00A23D88" w:rsidRDefault="00A23D88" w:rsidP="00680911">
      <w:r>
        <w:continuationSeparator/>
      </w:r>
    </w:p>
  </w:footnote>
  <w:footnote w:id="1">
    <w:p w14:paraId="53A74688" w14:textId="0E82B0E0" w:rsidR="00A23D88" w:rsidRDefault="00A23D88">
      <w:pPr>
        <w:pStyle w:val="FootnoteText"/>
      </w:pPr>
      <w:r>
        <w:rPr>
          <w:rStyle w:val="FootnoteReference"/>
        </w:rPr>
        <w:footnoteRef/>
      </w:r>
      <w:r>
        <w:t xml:space="preserve"> PRILOG 4</w:t>
      </w:r>
      <w:r w:rsidRPr="003D143C">
        <w:t xml:space="preserve">. je fakultativni obrazac, Ponuditelji mogu Izjavu </w:t>
      </w:r>
      <w:r>
        <w:t>o nekažnjavanju</w:t>
      </w:r>
      <w:r w:rsidRPr="003D143C">
        <w:t xml:space="preserve"> dati u slobodnoj formi</w:t>
      </w:r>
    </w:p>
  </w:footnote>
  <w:footnote w:id="2">
    <w:p w14:paraId="0E784A04" w14:textId="52C53729" w:rsidR="00A23D88" w:rsidRPr="003D143C" w:rsidRDefault="00A23D88">
      <w:pPr>
        <w:pStyle w:val="FootnoteText"/>
      </w:pPr>
      <w:r w:rsidRPr="003D143C">
        <w:rPr>
          <w:rStyle w:val="FootnoteReference"/>
        </w:rPr>
        <w:footnoteRef/>
      </w:r>
      <w:r w:rsidRPr="003D143C">
        <w:t xml:space="preserve"> PRILOG 5. je fakultativni obrazac, Ponuditelji mogu Izjavu o jamstvenom roku dati u slobodnoj formi</w:t>
      </w:r>
    </w:p>
  </w:footnote>
  <w:footnote w:id="3">
    <w:p w14:paraId="20AF1331" w14:textId="0D7D7A22" w:rsidR="00A23D88" w:rsidRDefault="00A23D88">
      <w:pPr>
        <w:pStyle w:val="FootnoteText"/>
      </w:pPr>
      <w:r>
        <w:rPr>
          <w:rStyle w:val="FootnoteReference"/>
        </w:rPr>
        <w:footnoteRef/>
      </w:r>
      <w:r>
        <w:t xml:space="preserve"> PRILOG 6 je prijedlog ugovora koji se daje Ponuditeljima na uvid te isti nije potrebno dostavljati u sklopu ponude.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80162" w14:textId="77777777" w:rsidR="00A23D88" w:rsidRPr="00680911" w:rsidRDefault="00A23D88" w:rsidP="00680911">
    <w:pPr>
      <w:pStyle w:val="Header"/>
      <w:jc w:val="center"/>
      <w:rPr>
        <w:noProof/>
        <w:lang w:eastAsia="hr-HR"/>
      </w:rPr>
    </w:pPr>
    <w:r w:rsidRPr="00BD3801">
      <w:rPr>
        <w:noProof/>
        <w:lang w:eastAsia="hr-HR"/>
      </w:rPr>
      <w:drawing>
        <wp:inline distT="0" distB="0" distL="0" distR="0" wp14:anchorId="7DB5749A" wp14:editId="3547305B">
          <wp:extent cx="1057275" cy="898525"/>
          <wp:effectExtent l="0" t="0" r="9525" b="0"/>
          <wp:docPr id="1" name="Slika 1" descr="logo_kr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kru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98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7187"/>
    <w:multiLevelType w:val="hybridMultilevel"/>
    <w:tmpl w:val="28828D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946F35"/>
    <w:multiLevelType w:val="hybridMultilevel"/>
    <w:tmpl w:val="80F47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BC7F99"/>
    <w:multiLevelType w:val="hybridMultilevel"/>
    <w:tmpl w:val="1D34A40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835527"/>
    <w:multiLevelType w:val="hybridMultilevel"/>
    <w:tmpl w:val="1148640E"/>
    <w:lvl w:ilvl="0" w:tplc="69D6C95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15:restartNumberingAfterBreak="0">
    <w:nsid w:val="1B890192"/>
    <w:multiLevelType w:val="hybridMultilevel"/>
    <w:tmpl w:val="FA24F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215F83"/>
    <w:multiLevelType w:val="hybridMultilevel"/>
    <w:tmpl w:val="6DD029D6"/>
    <w:lvl w:ilvl="0" w:tplc="ECCAC35E">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8" w15:restartNumberingAfterBreak="0">
    <w:nsid w:val="22833147"/>
    <w:multiLevelType w:val="hybridMultilevel"/>
    <w:tmpl w:val="C96A92D0"/>
    <w:lvl w:ilvl="0" w:tplc="49104F12">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3F35595"/>
    <w:multiLevelType w:val="hybridMultilevel"/>
    <w:tmpl w:val="489854A6"/>
    <w:lvl w:ilvl="0" w:tplc="FA82FA84">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25957059"/>
    <w:multiLevelType w:val="hybridMultilevel"/>
    <w:tmpl w:val="3368A5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2" w15:restartNumberingAfterBreak="0">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3" w15:restartNumberingAfterBreak="0">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4" w15:restartNumberingAfterBreak="0">
    <w:nsid w:val="4B43094A"/>
    <w:multiLevelType w:val="hybridMultilevel"/>
    <w:tmpl w:val="D2382E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1B97C79"/>
    <w:multiLevelType w:val="hybridMultilevel"/>
    <w:tmpl w:val="619CFF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1CE161C"/>
    <w:multiLevelType w:val="hybridMultilevel"/>
    <w:tmpl w:val="B9625F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F004678"/>
    <w:multiLevelType w:val="hybridMultilevel"/>
    <w:tmpl w:val="85A81054"/>
    <w:lvl w:ilvl="0" w:tplc="11B83ABA">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3493E6F"/>
    <w:multiLevelType w:val="hybridMultilevel"/>
    <w:tmpl w:val="8454F6F2"/>
    <w:lvl w:ilvl="0" w:tplc="3D0EC6F6">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36E4C9F"/>
    <w:multiLevelType w:val="hybridMultilevel"/>
    <w:tmpl w:val="CD26E6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59D10F7"/>
    <w:multiLevelType w:val="multilevel"/>
    <w:tmpl w:val="DB4E0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2" w15:restartNumberingAfterBreak="0">
    <w:nsid w:val="6FCF317E"/>
    <w:multiLevelType w:val="hybridMultilevel"/>
    <w:tmpl w:val="BBAC34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C62B0D"/>
    <w:multiLevelType w:val="hybridMultilevel"/>
    <w:tmpl w:val="79A8C232"/>
    <w:lvl w:ilvl="0" w:tplc="01F6A368">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1"/>
  </w:num>
  <w:num w:numId="2">
    <w:abstractNumId w:val="20"/>
  </w:num>
  <w:num w:numId="3">
    <w:abstractNumId w:val="16"/>
  </w:num>
  <w:num w:numId="4">
    <w:abstractNumId w:val="3"/>
  </w:num>
  <w:num w:numId="5">
    <w:abstractNumId w:val="9"/>
  </w:num>
  <w:num w:numId="6">
    <w:abstractNumId w:val="17"/>
  </w:num>
  <w:num w:numId="7">
    <w:abstractNumId w:val="6"/>
  </w:num>
  <w:num w:numId="8">
    <w:abstractNumId w:val="23"/>
  </w:num>
  <w:num w:numId="9">
    <w:abstractNumId w:val="8"/>
  </w:num>
  <w:num w:numId="10">
    <w:abstractNumId w:val="14"/>
  </w:num>
  <w:num w:numId="11">
    <w:abstractNumId w:val="15"/>
  </w:num>
  <w:num w:numId="12">
    <w:abstractNumId w:val="22"/>
  </w:num>
  <w:num w:numId="13">
    <w:abstractNumId w:val="10"/>
  </w:num>
  <w:num w:numId="14">
    <w:abstractNumId w:val="5"/>
  </w:num>
  <w:num w:numId="15">
    <w:abstractNumId w:val="0"/>
  </w:num>
  <w:num w:numId="16">
    <w:abstractNumId w:val="19"/>
  </w:num>
  <w:num w:numId="17">
    <w:abstractNumId w:val="7"/>
  </w:num>
  <w:num w:numId="18">
    <w:abstractNumId w:val="13"/>
  </w:num>
  <w:num w:numId="19">
    <w:abstractNumId w:val="4"/>
  </w:num>
  <w:num w:numId="20">
    <w:abstractNumId w:val="21"/>
  </w:num>
  <w:num w:numId="21">
    <w:abstractNumId w:val="11"/>
  </w:num>
  <w:num w:numId="22">
    <w:abstractNumId w:val="12"/>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11"/>
    <w:rsid w:val="00013EBF"/>
    <w:rsid w:val="0003235F"/>
    <w:rsid w:val="000874E6"/>
    <w:rsid w:val="000A7F52"/>
    <w:rsid w:val="000C46E0"/>
    <w:rsid w:val="000D5B62"/>
    <w:rsid w:val="000E0A45"/>
    <w:rsid w:val="000E207B"/>
    <w:rsid w:val="001048BD"/>
    <w:rsid w:val="00112333"/>
    <w:rsid w:val="00133912"/>
    <w:rsid w:val="0014116F"/>
    <w:rsid w:val="00145BBE"/>
    <w:rsid w:val="001521F9"/>
    <w:rsid w:val="00154900"/>
    <w:rsid w:val="00157F02"/>
    <w:rsid w:val="001B45E8"/>
    <w:rsid w:val="001B76FB"/>
    <w:rsid w:val="001D1875"/>
    <w:rsid w:val="001F6E60"/>
    <w:rsid w:val="001F76BA"/>
    <w:rsid w:val="00204AB3"/>
    <w:rsid w:val="00205723"/>
    <w:rsid w:val="002C4A92"/>
    <w:rsid w:val="002E4258"/>
    <w:rsid w:val="0034606E"/>
    <w:rsid w:val="00350213"/>
    <w:rsid w:val="003552E5"/>
    <w:rsid w:val="00355322"/>
    <w:rsid w:val="003578B8"/>
    <w:rsid w:val="003B4AEB"/>
    <w:rsid w:val="003D143C"/>
    <w:rsid w:val="003D3E57"/>
    <w:rsid w:val="003D7E42"/>
    <w:rsid w:val="003E7835"/>
    <w:rsid w:val="00424FF7"/>
    <w:rsid w:val="00435120"/>
    <w:rsid w:val="0044378A"/>
    <w:rsid w:val="00465361"/>
    <w:rsid w:val="00466CC6"/>
    <w:rsid w:val="004F4DC1"/>
    <w:rsid w:val="005362C6"/>
    <w:rsid w:val="0056057A"/>
    <w:rsid w:val="00590E43"/>
    <w:rsid w:val="005910EC"/>
    <w:rsid w:val="005C39CD"/>
    <w:rsid w:val="005D005C"/>
    <w:rsid w:val="005D2C8D"/>
    <w:rsid w:val="005E03F2"/>
    <w:rsid w:val="005E2F31"/>
    <w:rsid w:val="00601E3F"/>
    <w:rsid w:val="0064075F"/>
    <w:rsid w:val="00680911"/>
    <w:rsid w:val="00681496"/>
    <w:rsid w:val="0068323D"/>
    <w:rsid w:val="006B462A"/>
    <w:rsid w:val="006B79A4"/>
    <w:rsid w:val="00752299"/>
    <w:rsid w:val="00757B24"/>
    <w:rsid w:val="00770391"/>
    <w:rsid w:val="00770C02"/>
    <w:rsid w:val="007775A3"/>
    <w:rsid w:val="007A1286"/>
    <w:rsid w:val="007B48A3"/>
    <w:rsid w:val="007E4C0D"/>
    <w:rsid w:val="008008C9"/>
    <w:rsid w:val="008464EE"/>
    <w:rsid w:val="00846E8F"/>
    <w:rsid w:val="008807DF"/>
    <w:rsid w:val="008B4025"/>
    <w:rsid w:val="008C5817"/>
    <w:rsid w:val="008E4B9D"/>
    <w:rsid w:val="008F35A4"/>
    <w:rsid w:val="009010B6"/>
    <w:rsid w:val="00903846"/>
    <w:rsid w:val="0095491C"/>
    <w:rsid w:val="009F1A4A"/>
    <w:rsid w:val="009F7613"/>
    <w:rsid w:val="00A21F89"/>
    <w:rsid w:val="00A23D88"/>
    <w:rsid w:val="00A321FD"/>
    <w:rsid w:val="00A84745"/>
    <w:rsid w:val="00A91BB0"/>
    <w:rsid w:val="00AA0F90"/>
    <w:rsid w:val="00AC3A1F"/>
    <w:rsid w:val="00AD7643"/>
    <w:rsid w:val="00AE5106"/>
    <w:rsid w:val="00AF1431"/>
    <w:rsid w:val="00AF5297"/>
    <w:rsid w:val="00B10296"/>
    <w:rsid w:val="00B22F23"/>
    <w:rsid w:val="00B258F1"/>
    <w:rsid w:val="00B50068"/>
    <w:rsid w:val="00BA587A"/>
    <w:rsid w:val="00BB3A86"/>
    <w:rsid w:val="00BD5FF9"/>
    <w:rsid w:val="00C00B17"/>
    <w:rsid w:val="00C34BD0"/>
    <w:rsid w:val="00C76001"/>
    <w:rsid w:val="00C76BF0"/>
    <w:rsid w:val="00C86522"/>
    <w:rsid w:val="00CB070B"/>
    <w:rsid w:val="00CC529C"/>
    <w:rsid w:val="00CE2AFC"/>
    <w:rsid w:val="00D0037D"/>
    <w:rsid w:val="00D13CC5"/>
    <w:rsid w:val="00D20C74"/>
    <w:rsid w:val="00D367A8"/>
    <w:rsid w:val="00D44ADF"/>
    <w:rsid w:val="00D46405"/>
    <w:rsid w:val="00DB096D"/>
    <w:rsid w:val="00DB4039"/>
    <w:rsid w:val="00DC6B55"/>
    <w:rsid w:val="00E93AC3"/>
    <w:rsid w:val="00EF1DD6"/>
    <w:rsid w:val="00F70EAC"/>
    <w:rsid w:val="00F742F9"/>
    <w:rsid w:val="00F7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8BF4"/>
  <w15:chartTrackingRefBased/>
  <w15:docId w15:val="{59A05B01-5DF5-4B87-8AB1-6EBAE762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A86"/>
    <w:rPr>
      <w:rFonts w:ascii="Times New Roman" w:hAnsi="Times New Roman"/>
      <w:sz w:val="24"/>
      <w:lang w:val="hr-HR"/>
    </w:rPr>
  </w:style>
  <w:style w:type="paragraph" w:styleId="Heading1">
    <w:name w:val="heading 1"/>
    <w:basedOn w:val="Normal"/>
    <w:next w:val="Normal"/>
    <w:link w:val="Heading1Char"/>
    <w:uiPriority w:val="9"/>
    <w:qFormat/>
    <w:rsid w:val="00680911"/>
    <w:pPr>
      <w:keepNext/>
      <w:keepLines/>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680911"/>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680911"/>
    <w:pPr>
      <w:keepNext/>
      <w:keepLines/>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11"/>
    <w:pPr>
      <w:tabs>
        <w:tab w:val="center" w:pos="4703"/>
        <w:tab w:val="right" w:pos="9406"/>
      </w:tabs>
    </w:pPr>
  </w:style>
  <w:style w:type="character" w:customStyle="1" w:styleId="HeaderChar">
    <w:name w:val="Header Char"/>
    <w:basedOn w:val="DefaultParagraphFont"/>
    <w:link w:val="Header"/>
    <w:uiPriority w:val="99"/>
    <w:rsid w:val="00680911"/>
    <w:rPr>
      <w:lang w:val="hr-HR"/>
    </w:rPr>
  </w:style>
  <w:style w:type="paragraph" w:styleId="Footer">
    <w:name w:val="footer"/>
    <w:basedOn w:val="Normal"/>
    <w:link w:val="FooterChar"/>
    <w:uiPriority w:val="99"/>
    <w:unhideWhenUsed/>
    <w:rsid w:val="00680911"/>
    <w:pPr>
      <w:tabs>
        <w:tab w:val="center" w:pos="4703"/>
        <w:tab w:val="right" w:pos="9406"/>
      </w:tabs>
    </w:pPr>
  </w:style>
  <w:style w:type="character" w:customStyle="1" w:styleId="FooterChar">
    <w:name w:val="Footer Char"/>
    <w:basedOn w:val="DefaultParagraphFont"/>
    <w:link w:val="Footer"/>
    <w:uiPriority w:val="99"/>
    <w:rsid w:val="00680911"/>
    <w:rPr>
      <w:lang w:val="hr-HR"/>
    </w:rPr>
  </w:style>
  <w:style w:type="character" w:customStyle="1" w:styleId="Heading1Char">
    <w:name w:val="Heading 1 Char"/>
    <w:basedOn w:val="DefaultParagraphFont"/>
    <w:link w:val="Heading1"/>
    <w:uiPriority w:val="9"/>
    <w:rsid w:val="00680911"/>
    <w:rPr>
      <w:rFonts w:ascii="Times New Roman" w:eastAsiaTheme="majorEastAsia" w:hAnsi="Times New Roman" w:cstheme="majorBidi"/>
      <w:b/>
      <w:color w:val="2F5496" w:themeColor="accent1" w:themeShade="BF"/>
      <w:sz w:val="28"/>
      <w:szCs w:val="32"/>
      <w:lang w:val="hr-HR"/>
    </w:rPr>
  </w:style>
  <w:style w:type="character" w:customStyle="1" w:styleId="Heading2Char">
    <w:name w:val="Heading 2 Char"/>
    <w:basedOn w:val="DefaultParagraphFont"/>
    <w:link w:val="Heading2"/>
    <w:uiPriority w:val="9"/>
    <w:rsid w:val="00680911"/>
    <w:rPr>
      <w:rFonts w:ascii="Times New Roman" w:eastAsiaTheme="majorEastAsia" w:hAnsi="Times New Roman" w:cstheme="majorBidi"/>
      <w:b/>
      <w:color w:val="000000" w:themeColor="text1"/>
      <w:sz w:val="24"/>
      <w:szCs w:val="26"/>
      <w:lang w:val="hr-HR"/>
    </w:rPr>
  </w:style>
  <w:style w:type="character" w:customStyle="1" w:styleId="Heading3Char">
    <w:name w:val="Heading 3 Char"/>
    <w:basedOn w:val="DefaultParagraphFont"/>
    <w:link w:val="Heading3"/>
    <w:uiPriority w:val="9"/>
    <w:rsid w:val="00680911"/>
    <w:rPr>
      <w:rFonts w:ascii="Times New Roman" w:eastAsiaTheme="majorEastAsia" w:hAnsi="Times New Roman" w:cstheme="majorBidi"/>
      <w:sz w:val="24"/>
      <w:szCs w:val="24"/>
      <w:lang w:val="hr-HR"/>
    </w:rPr>
  </w:style>
  <w:style w:type="character" w:styleId="Hyperlink">
    <w:name w:val="Hyperlink"/>
    <w:basedOn w:val="DefaultParagraphFont"/>
    <w:uiPriority w:val="99"/>
    <w:unhideWhenUsed/>
    <w:rsid w:val="0003235F"/>
    <w:rPr>
      <w:color w:val="0563C1" w:themeColor="hyperlink"/>
      <w:u w:val="single"/>
    </w:rPr>
  </w:style>
  <w:style w:type="character" w:styleId="UnresolvedMention">
    <w:name w:val="Unresolved Mention"/>
    <w:basedOn w:val="DefaultParagraphFont"/>
    <w:uiPriority w:val="99"/>
    <w:semiHidden/>
    <w:unhideWhenUsed/>
    <w:rsid w:val="0003235F"/>
    <w:rPr>
      <w:color w:val="605E5C"/>
      <w:shd w:val="clear" w:color="auto" w:fill="E1DFDD"/>
    </w:rPr>
  </w:style>
  <w:style w:type="paragraph" w:styleId="ListParagraph">
    <w:name w:val="List Paragraph"/>
    <w:aliases w:val="Paragraph,List Paragraph Red,lp1,Paragraphe de liste PBLH,Graph &amp; Table tite,Normal bullet 2,Bullet list,Figure_name,Equipment,Numbered Indented Text,List Paragraph11,List Paragraph Char Char Char,List Paragraph Char Char,Citation List,2"/>
    <w:basedOn w:val="Normal"/>
    <w:link w:val="ListParagraphChar"/>
    <w:uiPriority w:val="34"/>
    <w:qFormat/>
    <w:rsid w:val="00DC6B55"/>
    <w:pPr>
      <w:ind w:left="720"/>
      <w:contextualSpacing/>
    </w:pPr>
  </w:style>
  <w:style w:type="character" w:customStyle="1" w:styleId="ListParagraphChar">
    <w:name w:val="List Paragraph Char"/>
    <w:aliases w:val="Paragraph Char,List Paragraph Red Char,lp1 Char,Paragraphe de liste PBLH Char,Graph &amp; Table tite Char,Normal bullet 2 Char,Bullet list Char,Figure_name Char,Equipment Char,Numbered Indented Text Char,List Paragraph11 Char,2 Char"/>
    <w:link w:val="ListParagraph"/>
    <w:uiPriority w:val="34"/>
    <w:qFormat/>
    <w:rsid w:val="005910EC"/>
    <w:rPr>
      <w:rFonts w:ascii="Times New Roman" w:hAnsi="Times New Roman"/>
      <w:sz w:val="24"/>
      <w:lang w:val="hr-HR"/>
    </w:rPr>
  </w:style>
  <w:style w:type="paragraph" w:customStyle="1" w:styleId="Default">
    <w:name w:val="Default"/>
    <w:rsid w:val="005910EC"/>
    <w:pPr>
      <w:autoSpaceDE w:val="0"/>
      <w:autoSpaceDN w:val="0"/>
      <w:adjustRightInd w:val="0"/>
      <w:jc w:val="left"/>
    </w:pPr>
    <w:rPr>
      <w:rFonts w:ascii="Arial" w:eastAsia="Times New Roman" w:hAnsi="Arial" w:cs="Arial"/>
      <w:color w:val="000000"/>
      <w:sz w:val="24"/>
      <w:szCs w:val="24"/>
      <w:lang w:val="hr-HR" w:eastAsia="hr-HR"/>
    </w:rPr>
  </w:style>
  <w:style w:type="character" w:customStyle="1" w:styleId="None">
    <w:name w:val="None"/>
    <w:rsid w:val="00A84745"/>
  </w:style>
  <w:style w:type="character" w:customStyle="1" w:styleId="Hyperlink2">
    <w:name w:val="Hyperlink.2"/>
    <w:basedOn w:val="None"/>
    <w:rsid w:val="00A84745"/>
  </w:style>
  <w:style w:type="paragraph" w:customStyle="1" w:styleId="TijeloA">
    <w:name w:val="Tijelo A"/>
    <w:rsid w:val="00770C02"/>
    <w:pPr>
      <w:widowControl w:val="0"/>
      <w:pBdr>
        <w:top w:val="nil"/>
        <w:left w:val="nil"/>
        <w:bottom w:val="nil"/>
        <w:right w:val="nil"/>
        <w:between w:val="nil"/>
        <w:bar w:val="nil"/>
      </w:pBdr>
      <w:suppressAutoHyphens/>
      <w:jc w:val="left"/>
    </w:pPr>
    <w:rPr>
      <w:rFonts w:ascii="Times New Roman" w:eastAsia="Arial Unicode MS" w:hAnsi="Times New Roman" w:cs="Arial Unicode MS"/>
      <w:color w:val="000000"/>
      <w:sz w:val="24"/>
      <w:szCs w:val="24"/>
      <w:u w:color="000000"/>
      <w:bdr w:val="nil"/>
      <w:lang w:eastAsia="hr-HR"/>
    </w:rPr>
  </w:style>
  <w:style w:type="paragraph" w:customStyle="1" w:styleId="t-9-8">
    <w:name w:val="t-9-8"/>
    <w:basedOn w:val="Normal"/>
    <w:rsid w:val="008E4B9D"/>
    <w:pPr>
      <w:spacing w:before="100" w:beforeAutospacing="1" w:after="100" w:afterAutospacing="1"/>
      <w:jc w:val="left"/>
    </w:pPr>
    <w:rPr>
      <w:rFonts w:eastAsia="Times New Roman" w:cs="Times New Roman"/>
      <w:szCs w:val="24"/>
      <w:lang w:eastAsia="hr-HR"/>
    </w:rPr>
  </w:style>
  <w:style w:type="paragraph" w:customStyle="1" w:styleId="Standard">
    <w:name w:val="Standard"/>
    <w:rsid w:val="008E4B9D"/>
    <w:pPr>
      <w:widowControl w:val="0"/>
      <w:pBdr>
        <w:top w:val="nil"/>
        <w:left w:val="nil"/>
        <w:bottom w:val="nil"/>
        <w:right w:val="nil"/>
        <w:between w:val="nil"/>
        <w:bar w:val="nil"/>
      </w:pBdr>
      <w:suppressAutoHyphens/>
      <w:jc w:val="left"/>
    </w:pPr>
    <w:rPr>
      <w:rFonts w:ascii="Times New Roman" w:eastAsia="Arial Unicode MS" w:hAnsi="Times New Roman" w:cs="Arial Unicode MS"/>
      <w:color w:val="000000"/>
      <w:sz w:val="24"/>
      <w:szCs w:val="24"/>
      <w:u w:color="000000"/>
      <w:bdr w:val="nil"/>
      <w:lang w:eastAsia="hr-HR"/>
    </w:rPr>
  </w:style>
  <w:style w:type="paragraph" w:styleId="FootnoteText">
    <w:name w:val="footnote text"/>
    <w:basedOn w:val="Normal"/>
    <w:link w:val="FootnoteTextChar"/>
    <w:uiPriority w:val="99"/>
    <w:semiHidden/>
    <w:unhideWhenUsed/>
    <w:rsid w:val="003D143C"/>
    <w:rPr>
      <w:sz w:val="20"/>
      <w:szCs w:val="20"/>
    </w:rPr>
  </w:style>
  <w:style w:type="character" w:customStyle="1" w:styleId="FootnoteTextChar">
    <w:name w:val="Footnote Text Char"/>
    <w:basedOn w:val="DefaultParagraphFont"/>
    <w:link w:val="FootnoteText"/>
    <w:uiPriority w:val="99"/>
    <w:semiHidden/>
    <w:rsid w:val="003D143C"/>
    <w:rPr>
      <w:rFonts w:ascii="Times New Roman" w:hAnsi="Times New Roman"/>
      <w:sz w:val="20"/>
      <w:szCs w:val="20"/>
      <w:lang w:val="hr-HR"/>
    </w:rPr>
  </w:style>
  <w:style w:type="character" w:styleId="FootnoteReference">
    <w:name w:val="footnote reference"/>
    <w:basedOn w:val="DefaultParagraphFont"/>
    <w:uiPriority w:val="99"/>
    <w:semiHidden/>
    <w:unhideWhenUsed/>
    <w:rsid w:val="003D143C"/>
    <w:rPr>
      <w:vertAlign w:val="superscript"/>
    </w:rPr>
  </w:style>
  <w:style w:type="paragraph" w:styleId="BalloonText">
    <w:name w:val="Balloon Text"/>
    <w:basedOn w:val="Normal"/>
    <w:link w:val="BalloonTextChar"/>
    <w:uiPriority w:val="99"/>
    <w:semiHidden/>
    <w:unhideWhenUsed/>
    <w:rsid w:val="003D1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43C"/>
    <w:rPr>
      <w:rFonts w:ascii="Segoe UI" w:hAnsi="Segoe UI" w:cs="Segoe UI"/>
      <w:sz w:val="18"/>
      <w:szCs w:val="18"/>
      <w:lang w:val="hr-HR"/>
    </w:rPr>
  </w:style>
  <w:style w:type="table" w:styleId="TableGrid">
    <w:name w:val="Table Grid"/>
    <w:basedOn w:val="TableNormal"/>
    <w:uiPriority w:val="39"/>
    <w:rsid w:val="009F76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80849">
      <w:bodyDiv w:val="1"/>
      <w:marLeft w:val="0"/>
      <w:marRight w:val="0"/>
      <w:marTop w:val="0"/>
      <w:marBottom w:val="0"/>
      <w:divBdr>
        <w:top w:val="none" w:sz="0" w:space="0" w:color="auto"/>
        <w:left w:val="none" w:sz="0" w:space="0" w:color="auto"/>
        <w:bottom w:val="none" w:sz="0" w:space="0" w:color="auto"/>
        <w:right w:val="none" w:sz="0" w:space="0" w:color="auto"/>
      </w:divBdr>
      <w:divsChild>
        <w:div w:id="569122753">
          <w:marLeft w:val="0"/>
          <w:marRight w:val="0"/>
          <w:marTop w:val="0"/>
          <w:marBottom w:val="0"/>
          <w:divBdr>
            <w:top w:val="none" w:sz="0" w:space="0" w:color="auto"/>
            <w:left w:val="none" w:sz="0" w:space="0" w:color="auto"/>
            <w:bottom w:val="none" w:sz="0" w:space="0" w:color="auto"/>
            <w:right w:val="none" w:sz="0" w:space="0" w:color="auto"/>
          </w:divBdr>
          <w:divsChild>
            <w:div w:id="1507285790">
              <w:marLeft w:val="0"/>
              <w:marRight w:val="0"/>
              <w:marTop w:val="0"/>
              <w:marBottom w:val="0"/>
              <w:divBdr>
                <w:top w:val="none" w:sz="0" w:space="0" w:color="auto"/>
                <w:left w:val="none" w:sz="0" w:space="0" w:color="auto"/>
                <w:bottom w:val="none" w:sz="0" w:space="0" w:color="auto"/>
                <w:right w:val="none" w:sz="0" w:space="0" w:color="auto"/>
              </w:divBdr>
              <w:divsChild>
                <w:div w:id="1452169905">
                  <w:marLeft w:val="0"/>
                  <w:marRight w:val="0"/>
                  <w:marTop w:val="0"/>
                  <w:marBottom w:val="0"/>
                  <w:divBdr>
                    <w:top w:val="none" w:sz="0" w:space="0" w:color="auto"/>
                    <w:left w:val="none" w:sz="0" w:space="0" w:color="auto"/>
                    <w:bottom w:val="none" w:sz="0" w:space="0" w:color="auto"/>
                    <w:right w:val="none" w:sz="0" w:space="0" w:color="auto"/>
                  </w:divBdr>
                  <w:divsChild>
                    <w:div w:id="17494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bava@ifs.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bava@if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s.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5677BAD3EF754099755A2D90A23714" ma:contentTypeVersion="8" ma:contentTypeDescription="Stvaranje novog dokumenta." ma:contentTypeScope="" ma:versionID="7316bb88953eada0a52c600120fdf0d1">
  <xsd:schema xmlns:xsd="http://www.w3.org/2001/XMLSchema" xmlns:xs="http://www.w3.org/2001/XMLSchema" xmlns:p="http://schemas.microsoft.com/office/2006/metadata/properties" xmlns:ns3="d0adc49f-0972-41cd-b492-87cd9b9ede99" xmlns:ns4="62aa5fe6-40f5-494e-8db3-905db6f46365" targetNamespace="http://schemas.microsoft.com/office/2006/metadata/properties" ma:root="true" ma:fieldsID="5397d60601fff5c8c2b559e9d69631a4" ns3:_="" ns4:_="">
    <xsd:import namespace="d0adc49f-0972-41cd-b492-87cd9b9ede99"/>
    <xsd:import namespace="62aa5fe6-40f5-494e-8db3-905db6f463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c49f-0972-41cd-b492-87cd9b9ede99"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internalName="SharedWithDetails" ma:readOnly="true">
      <xsd:simpleType>
        <xsd:restriction base="dms:Note">
          <xsd:maxLength value="255"/>
        </xsd:restriction>
      </xsd:simpleType>
    </xsd:element>
    <xsd:element name="SharingHintHash" ma:index="10" nillable="true" ma:displayName="Raspršivanje savjeta za zajedničko korištenj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a5fe6-40f5-494e-8db3-905db6f463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F7B4-8410-4313-86D9-3ABE9710C6E5}">
  <ds:schemaRefs>
    <ds:schemaRef ds:uri="http://schemas.microsoft.com/sharepoint/v3/contenttype/forms"/>
  </ds:schemaRefs>
</ds:datastoreItem>
</file>

<file path=customXml/itemProps2.xml><?xml version="1.0" encoding="utf-8"?>
<ds:datastoreItem xmlns:ds="http://schemas.openxmlformats.org/officeDocument/2006/customXml" ds:itemID="{7286C6ED-3ADB-45D9-A75B-6E4EBA560B14}">
  <ds:schemaRefs>
    <ds:schemaRef ds:uri="http://purl.org/dc/elements/1.1/"/>
    <ds:schemaRef ds:uri="http://schemas.microsoft.com/office/2006/documentManagement/types"/>
    <ds:schemaRef ds:uri="http://purl.org/dc/dcmitype/"/>
    <ds:schemaRef ds:uri="d0adc49f-0972-41cd-b492-87cd9b9ede99"/>
    <ds:schemaRef ds:uri="http://schemas.openxmlformats.org/package/2006/metadata/core-properties"/>
    <ds:schemaRef ds:uri="http://schemas.microsoft.com/office/infopath/2007/PartnerControls"/>
    <ds:schemaRef ds:uri="62aa5fe6-40f5-494e-8db3-905db6f46365"/>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D8ECF42-E186-4D73-B9A1-649634C2A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dc49f-0972-41cd-b492-87cd9b9ede99"/>
    <ds:schemaRef ds:uri="62aa5fe6-40f5-494e-8db3-905db6f46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ADEF5-BDC0-440B-A7EB-F8BBCAF3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27</Pages>
  <Words>8041</Words>
  <Characters>45834</Characters>
  <Application>Microsoft Office Word</Application>
  <DocSecurity>0</DocSecurity>
  <Lines>381</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Mešeg</dc:creator>
  <cp:keywords/>
  <dc:description/>
  <cp:lastModifiedBy>Katica Hunjet</cp:lastModifiedBy>
  <cp:revision>8</cp:revision>
  <cp:lastPrinted>2020-08-27T08:10:00Z</cp:lastPrinted>
  <dcterms:created xsi:type="dcterms:W3CDTF">2022-03-24T08:13:00Z</dcterms:created>
  <dcterms:modified xsi:type="dcterms:W3CDTF">2022-03-28T13:02:00Z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0x0101008B5677BAD3EF754099755A2D90A23714</vt:lpwstr>
  </property>
</Properties>
</file>