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PRORA</w:t>
      </w:r>
      <w:r w:rsidR="00C63390" w:rsidRPr="003475FF">
        <w:rPr>
          <w:b/>
          <w:lang w:val="hr-HR"/>
        </w:rPr>
        <w:t>ČUNSKI KORISNIK: INSTITUT ZA FIZIKU</w:t>
      </w: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 xml:space="preserve">RAZDJEL: 080 MINISTARSTVO ZNANOSTI I OBRAZOVANJA </w:t>
      </w:r>
    </w:p>
    <w:p w:rsidR="00D704DA" w:rsidRPr="003475FF" w:rsidRDefault="00557819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RKP:2975</w:t>
      </w:r>
      <w:r w:rsidR="00294970"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MATIČNI BROJ: 032704</w:t>
      </w:r>
      <w:r w:rsidR="00425BC5" w:rsidRPr="003475FF">
        <w:rPr>
          <w:b/>
          <w:lang w:val="hr-HR"/>
        </w:rPr>
        <w:t>24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 xml:space="preserve">OIB: </w:t>
      </w:r>
      <w:r w:rsidR="00425BC5" w:rsidRPr="003475FF">
        <w:rPr>
          <w:b/>
          <w:lang w:val="hr-HR"/>
        </w:rPr>
        <w:t>77627408491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 xml:space="preserve">ŠIFRA DJELATNOSTI: 7219 </w:t>
      </w:r>
    </w:p>
    <w:p w:rsidR="00D704DA" w:rsidRPr="003475FF" w:rsidRDefault="00425BC5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IBAN: HR2623600001101445766</w:t>
      </w:r>
      <w:r w:rsidR="00294970"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spacing w:after="2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AC27EC" w:rsidRDefault="00294970" w:rsidP="000C6747">
      <w:pPr>
        <w:spacing w:after="2" w:line="254" w:lineRule="auto"/>
        <w:ind w:left="-5"/>
        <w:rPr>
          <w:b/>
          <w:lang w:val="hr-HR"/>
        </w:rPr>
      </w:pPr>
      <w:r w:rsidRPr="003475FF">
        <w:rPr>
          <w:b/>
          <w:lang w:val="hr-HR"/>
        </w:rPr>
        <w:t xml:space="preserve">BILJEŠKE </w:t>
      </w:r>
    </w:p>
    <w:p w:rsidR="00586131" w:rsidRPr="003475FF" w:rsidRDefault="00586131" w:rsidP="000C6747">
      <w:pPr>
        <w:spacing w:after="2" w:line="254" w:lineRule="auto"/>
        <w:ind w:left="-5"/>
        <w:rPr>
          <w:b/>
          <w:lang w:val="hr-HR"/>
        </w:rPr>
      </w:pPr>
    </w:p>
    <w:p w:rsidR="00AC27EC" w:rsidRPr="003475FF" w:rsidRDefault="00AC27EC" w:rsidP="000C6747">
      <w:pPr>
        <w:spacing w:after="2" w:line="254" w:lineRule="auto"/>
        <w:ind w:left="-5"/>
        <w:rPr>
          <w:b/>
          <w:lang w:val="hr-HR"/>
        </w:rPr>
      </w:pP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IZVJEŠTAJ O PRIHODIMA I RASHODIMA, PRIMICIMA I IZDACIMA (Obrazac:</w:t>
      </w:r>
      <w:r w:rsidR="00557819" w:rsidRPr="003475FF">
        <w:rPr>
          <w:b/>
          <w:lang w:val="hr-HR"/>
        </w:rPr>
        <w:t xml:space="preserve"> PR-RAS) ZA RAZDOBLJE I-XII 20</w:t>
      </w:r>
      <w:r w:rsidR="00B16C96">
        <w:rPr>
          <w:b/>
          <w:lang w:val="hr-HR"/>
        </w:rPr>
        <w:t>2</w:t>
      </w:r>
      <w:r w:rsidR="004E31D4">
        <w:rPr>
          <w:b/>
          <w:lang w:val="hr-HR"/>
        </w:rPr>
        <w:t>3</w:t>
      </w:r>
      <w:r w:rsidRPr="003475FF">
        <w:rPr>
          <w:b/>
          <w:lang w:val="hr-HR"/>
        </w:rPr>
        <w:t xml:space="preserve">. GODINE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ind w:left="-5" w:right="104"/>
        <w:rPr>
          <w:lang w:val="hr-HR"/>
        </w:rPr>
      </w:pPr>
      <w:r w:rsidRPr="003475FF">
        <w:rPr>
          <w:lang w:val="hr-HR"/>
        </w:rPr>
        <w:t xml:space="preserve">PRIHODI I RASHODI POSLOVANJA </w:t>
      </w:r>
    </w:p>
    <w:p w:rsidR="00D704DA" w:rsidRPr="003475FF" w:rsidRDefault="00294970" w:rsidP="000C6747">
      <w:pPr>
        <w:spacing w:after="15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Default="00294970" w:rsidP="000C6747">
      <w:pPr>
        <w:ind w:left="-5" w:right="104"/>
        <w:rPr>
          <w:color w:val="auto"/>
          <w:lang w:val="hr-HR"/>
        </w:rPr>
      </w:pPr>
      <w:r w:rsidRPr="003475FF">
        <w:rPr>
          <w:lang w:val="hr-HR"/>
        </w:rPr>
        <w:t xml:space="preserve">U </w:t>
      </w:r>
      <w:r w:rsidR="009808AB" w:rsidRPr="003475FF">
        <w:rPr>
          <w:lang w:val="hr-HR"/>
        </w:rPr>
        <w:t>razdoblju siječanj-prosinac 20</w:t>
      </w:r>
      <w:r w:rsidR="004E31D4">
        <w:rPr>
          <w:lang w:val="hr-HR"/>
        </w:rPr>
        <w:t>23</w:t>
      </w:r>
      <w:r w:rsidRPr="003475FF">
        <w:rPr>
          <w:lang w:val="hr-HR"/>
        </w:rPr>
        <w:t xml:space="preserve">. </w:t>
      </w:r>
      <w:r w:rsidR="00AC27EC" w:rsidRPr="003475FF">
        <w:rPr>
          <w:lang w:val="hr-HR"/>
        </w:rPr>
        <w:t>g</w:t>
      </w:r>
      <w:r w:rsidRPr="003475FF">
        <w:rPr>
          <w:lang w:val="hr-HR"/>
        </w:rPr>
        <w:t>odine</w:t>
      </w:r>
      <w:r w:rsidR="00AC27EC" w:rsidRPr="005D3F1F">
        <w:rPr>
          <w:color w:val="auto"/>
          <w:lang w:val="hr-HR"/>
        </w:rPr>
        <w:t xml:space="preserve">, </w:t>
      </w:r>
      <w:r w:rsidR="00C3114B" w:rsidRPr="005D3F1F">
        <w:rPr>
          <w:b/>
          <w:color w:val="auto"/>
          <w:lang w:val="hr-HR"/>
        </w:rPr>
        <w:t>INSTITUT ZA FIZIKU</w:t>
      </w:r>
      <w:r w:rsidR="00C3114B" w:rsidRPr="005D3F1F">
        <w:rPr>
          <w:color w:val="auto"/>
          <w:lang w:val="hr-HR"/>
        </w:rPr>
        <w:t xml:space="preserve"> </w:t>
      </w:r>
      <w:r w:rsidRPr="005D3F1F">
        <w:rPr>
          <w:color w:val="auto"/>
          <w:lang w:val="hr-HR"/>
        </w:rPr>
        <w:t>ostvario</w:t>
      </w:r>
      <w:r w:rsidR="00C3114B" w:rsidRPr="005D3F1F">
        <w:rPr>
          <w:color w:val="auto"/>
          <w:lang w:val="hr-HR"/>
        </w:rPr>
        <w:t xml:space="preserve">  </w:t>
      </w:r>
      <w:r w:rsidRPr="005D3F1F">
        <w:rPr>
          <w:color w:val="auto"/>
          <w:lang w:val="hr-HR"/>
        </w:rPr>
        <w:t>je</w:t>
      </w:r>
      <w:r w:rsidRPr="005D3F1F">
        <w:rPr>
          <w:b/>
          <w:color w:val="auto"/>
          <w:lang w:val="hr-HR"/>
        </w:rPr>
        <w:t xml:space="preserve"> prihode poslovanja</w:t>
      </w:r>
      <w:r w:rsidR="00420741" w:rsidRPr="005D3F1F">
        <w:rPr>
          <w:color w:val="auto"/>
          <w:lang w:val="hr-HR"/>
        </w:rPr>
        <w:t xml:space="preserve"> u iznosu od</w:t>
      </w:r>
      <w:r w:rsidR="000F034B">
        <w:rPr>
          <w:color w:val="auto"/>
          <w:lang w:val="hr-HR"/>
        </w:rPr>
        <w:t xml:space="preserve"> </w:t>
      </w:r>
      <w:r w:rsidR="004E31D4">
        <w:rPr>
          <w:color w:val="auto"/>
          <w:lang w:val="hr-HR"/>
        </w:rPr>
        <w:t xml:space="preserve">8.087.460,96 </w:t>
      </w:r>
      <w:proofErr w:type="spellStart"/>
      <w:r w:rsidR="004E31D4">
        <w:rPr>
          <w:color w:val="auto"/>
          <w:lang w:val="hr-HR"/>
        </w:rPr>
        <w:t>eur</w:t>
      </w:r>
      <w:proofErr w:type="spellEnd"/>
      <w:r w:rsidR="000F034B">
        <w:rPr>
          <w:color w:val="auto"/>
          <w:lang w:val="hr-HR"/>
        </w:rPr>
        <w:t xml:space="preserve"> </w:t>
      </w:r>
      <w:r w:rsidRPr="005D3F1F">
        <w:rPr>
          <w:color w:val="auto"/>
          <w:lang w:val="hr-HR"/>
        </w:rPr>
        <w:t xml:space="preserve">po vrstama: </w:t>
      </w:r>
    </w:p>
    <w:p w:rsidR="000F034B" w:rsidRPr="000F034B" w:rsidRDefault="000F034B" w:rsidP="000C6747">
      <w:pPr>
        <w:ind w:left="0" w:right="104" w:firstLine="0"/>
        <w:rPr>
          <w:color w:val="auto"/>
          <w:lang w:val="hr-HR"/>
        </w:rPr>
      </w:pPr>
    </w:p>
    <w:p w:rsidR="00D704DA" w:rsidRPr="005D3F1F" w:rsidRDefault="00D704DA" w:rsidP="000C6747">
      <w:pPr>
        <w:spacing w:after="22" w:line="259" w:lineRule="auto"/>
        <w:ind w:left="0" w:firstLine="0"/>
        <w:rPr>
          <w:color w:val="auto"/>
          <w:lang w:val="hr-HR"/>
        </w:rPr>
      </w:pPr>
    </w:p>
    <w:p w:rsidR="00D704DA" w:rsidRPr="000F034B" w:rsidRDefault="00294970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5D3F1F">
        <w:rPr>
          <w:color w:val="auto"/>
          <w:lang w:val="hr-HR"/>
        </w:rPr>
        <w:t xml:space="preserve">Pomoći od međunarodnih organizacija te </w:t>
      </w:r>
      <w:r w:rsidR="00EF003F" w:rsidRPr="005D3F1F">
        <w:rPr>
          <w:color w:val="auto"/>
          <w:lang w:val="hr-HR"/>
        </w:rPr>
        <w:t>institucija i tijela EU</w:t>
      </w:r>
      <w:r w:rsidR="000F034B">
        <w:rPr>
          <w:color w:val="auto"/>
          <w:lang w:val="hr-HR"/>
        </w:rPr>
        <w:t xml:space="preserve"> u iznosu od</w:t>
      </w:r>
      <w:r w:rsidR="00EF003F" w:rsidRPr="005D3F1F">
        <w:rPr>
          <w:color w:val="auto"/>
          <w:lang w:val="hr-HR"/>
        </w:rPr>
        <w:t xml:space="preserve">  </w:t>
      </w:r>
      <w:r w:rsidR="004E31D4">
        <w:rPr>
          <w:color w:val="auto"/>
          <w:lang w:val="hr-HR"/>
        </w:rPr>
        <w:t xml:space="preserve">3.235.433,18 </w:t>
      </w:r>
      <w:proofErr w:type="spellStart"/>
      <w:r w:rsidR="004E31D4">
        <w:rPr>
          <w:color w:val="auto"/>
          <w:lang w:val="hr-HR"/>
        </w:rPr>
        <w:t>eur</w:t>
      </w:r>
      <w:proofErr w:type="spellEnd"/>
      <w:r w:rsidR="004E31D4">
        <w:rPr>
          <w:color w:val="auto"/>
          <w:lang w:val="hr-HR"/>
        </w:rPr>
        <w:t>.</w:t>
      </w:r>
    </w:p>
    <w:p w:rsidR="004E31D4" w:rsidRDefault="000F034B" w:rsidP="004214AD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4E31D4">
        <w:rPr>
          <w:color w:val="auto"/>
          <w:lang w:val="hr-HR"/>
        </w:rPr>
        <w:t xml:space="preserve">Tekuće pomoći od međunarodnih organizacija u iznosu od </w:t>
      </w:r>
      <w:r w:rsidR="004E31D4" w:rsidRPr="004E31D4">
        <w:rPr>
          <w:color w:val="auto"/>
          <w:lang w:val="hr-HR"/>
        </w:rPr>
        <w:t xml:space="preserve">1.154 </w:t>
      </w:r>
      <w:proofErr w:type="spellStart"/>
      <w:r w:rsidR="004E31D4" w:rsidRPr="004E31D4">
        <w:rPr>
          <w:color w:val="auto"/>
          <w:lang w:val="hr-HR"/>
        </w:rPr>
        <w:t>eur</w:t>
      </w:r>
      <w:proofErr w:type="spellEnd"/>
      <w:r w:rsidR="004E31D4">
        <w:rPr>
          <w:color w:val="auto"/>
          <w:lang w:val="hr-HR"/>
        </w:rPr>
        <w:t>.</w:t>
      </w:r>
    </w:p>
    <w:p w:rsidR="004E31D4" w:rsidRPr="004E31D4" w:rsidRDefault="000F034B" w:rsidP="004E31D4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4E31D4">
        <w:rPr>
          <w:color w:val="auto"/>
          <w:lang w:val="hr-HR"/>
        </w:rPr>
        <w:t xml:space="preserve">Tekuće pomoći od institucija i tijela EU u iznosu od </w:t>
      </w:r>
      <w:r w:rsidR="004E31D4">
        <w:rPr>
          <w:color w:val="auto"/>
          <w:lang w:val="hr-HR"/>
        </w:rPr>
        <w:t xml:space="preserve">530.628,40 </w:t>
      </w:r>
      <w:proofErr w:type="spellStart"/>
      <w:r w:rsidR="004E31D4">
        <w:rPr>
          <w:color w:val="auto"/>
          <w:lang w:val="hr-HR"/>
        </w:rPr>
        <w:t>eur</w:t>
      </w:r>
      <w:proofErr w:type="spellEnd"/>
      <w:r w:rsidR="00EF3923" w:rsidRPr="004E31D4">
        <w:rPr>
          <w:color w:val="auto"/>
          <w:lang w:val="hr-HR"/>
        </w:rPr>
        <w:t xml:space="preserve">. </w:t>
      </w:r>
      <w:r w:rsidR="004E31D4">
        <w:rPr>
          <w:color w:val="auto"/>
          <w:lang w:val="hr-HR"/>
        </w:rPr>
        <w:t xml:space="preserve">Sredstva se odnose na projekte </w:t>
      </w:r>
      <w:r w:rsidR="00545FD6">
        <w:rPr>
          <w:color w:val="auto"/>
          <w:lang w:val="hr-HR"/>
        </w:rPr>
        <w:t xml:space="preserve">Obnova od potresa koji je završio u 2022. godini i to u iznosu od 17.988,62 </w:t>
      </w:r>
      <w:proofErr w:type="spellStart"/>
      <w:r w:rsidR="00545FD6">
        <w:rPr>
          <w:color w:val="auto"/>
          <w:lang w:val="hr-HR"/>
        </w:rPr>
        <w:t>eur</w:t>
      </w:r>
      <w:proofErr w:type="spellEnd"/>
      <w:r w:rsidR="00545FD6">
        <w:rPr>
          <w:color w:val="auto"/>
          <w:lang w:val="hr-HR"/>
        </w:rPr>
        <w:t xml:space="preserve">, te na sredstva za programsko financiranje Instituta od Ministarstva Znanosti i Obrazovanja u iznosu od </w:t>
      </w:r>
      <w:r w:rsidR="00545FD6" w:rsidRPr="00545FD6">
        <w:rPr>
          <w:bCs/>
          <w:sz w:val="24"/>
          <w:szCs w:val="24"/>
        </w:rPr>
        <w:t>494.735,15</w:t>
      </w:r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eur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iz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izvora</w:t>
      </w:r>
      <w:proofErr w:type="spellEnd"/>
      <w:r w:rsidR="00545FD6">
        <w:rPr>
          <w:bCs/>
          <w:sz w:val="24"/>
          <w:szCs w:val="24"/>
        </w:rPr>
        <w:t xml:space="preserve"> 581, </w:t>
      </w:r>
      <w:proofErr w:type="spellStart"/>
      <w:r w:rsidR="00545FD6">
        <w:rPr>
          <w:bCs/>
          <w:sz w:val="24"/>
          <w:szCs w:val="24"/>
        </w:rPr>
        <w:t>zatim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na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sredstva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za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projekt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Laserlab</w:t>
      </w:r>
      <w:proofErr w:type="spellEnd"/>
      <w:r w:rsidR="00545FD6">
        <w:rPr>
          <w:bCs/>
          <w:sz w:val="24"/>
          <w:szCs w:val="24"/>
        </w:rPr>
        <w:t xml:space="preserve"> u </w:t>
      </w:r>
      <w:proofErr w:type="spellStart"/>
      <w:r w:rsidR="00545FD6">
        <w:rPr>
          <w:bCs/>
          <w:sz w:val="24"/>
          <w:szCs w:val="24"/>
        </w:rPr>
        <w:t>iznosu</w:t>
      </w:r>
      <w:proofErr w:type="spellEnd"/>
      <w:r w:rsidR="00545FD6">
        <w:rPr>
          <w:bCs/>
          <w:sz w:val="24"/>
          <w:szCs w:val="24"/>
        </w:rPr>
        <w:t xml:space="preserve"> od 16.655,86 </w:t>
      </w:r>
      <w:proofErr w:type="spellStart"/>
      <w:r w:rsidR="00545FD6">
        <w:rPr>
          <w:bCs/>
          <w:sz w:val="24"/>
          <w:szCs w:val="24"/>
        </w:rPr>
        <w:t>eur</w:t>
      </w:r>
      <w:proofErr w:type="spellEnd"/>
      <w:r w:rsidR="00545FD6">
        <w:rPr>
          <w:bCs/>
          <w:sz w:val="24"/>
          <w:szCs w:val="24"/>
        </w:rPr>
        <w:t xml:space="preserve"> , </w:t>
      </w:r>
      <w:proofErr w:type="spellStart"/>
      <w:r w:rsidR="00545FD6">
        <w:rPr>
          <w:bCs/>
          <w:sz w:val="24"/>
          <w:szCs w:val="24"/>
        </w:rPr>
        <w:t>te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na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refundaciju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putnih</w:t>
      </w:r>
      <w:proofErr w:type="spellEnd"/>
      <w:r w:rsidR="00545FD6">
        <w:rPr>
          <w:bCs/>
          <w:sz w:val="24"/>
          <w:szCs w:val="24"/>
        </w:rPr>
        <w:t xml:space="preserve"> </w:t>
      </w:r>
      <w:proofErr w:type="spellStart"/>
      <w:r w:rsidR="00545FD6">
        <w:rPr>
          <w:bCs/>
          <w:sz w:val="24"/>
          <w:szCs w:val="24"/>
        </w:rPr>
        <w:t>troškova</w:t>
      </w:r>
      <w:proofErr w:type="spellEnd"/>
      <w:r w:rsidR="00545FD6">
        <w:rPr>
          <w:bCs/>
          <w:sz w:val="24"/>
          <w:szCs w:val="24"/>
        </w:rPr>
        <w:t xml:space="preserve"> u </w:t>
      </w:r>
      <w:proofErr w:type="spellStart"/>
      <w:r w:rsidR="00545FD6">
        <w:rPr>
          <w:bCs/>
          <w:sz w:val="24"/>
          <w:szCs w:val="24"/>
        </w:rPr>
        <w:t>iznosu</w:t>
      </w:r>
      <w:proofErr w:type="spellEnd"/>
      <w:r w:rsidR="00545FD6">
        <w:rPr>
          <w:bCs/>
          <w:sz w:val="24"/>
          <w:szCs w:val="24"/>
        </w:rPr>
        <w:t xml:space="preserve"> od 1.248,77 </w:t>
      </w:r>
      <w:proofErr w:type="spellStart"/>
      <w:r w:rsidR="00545FD6">
        <w:rPr>
          <w:bCs/>
          <w:sz w:val="24"/>
          <w:szCs w:val="24"/>
        </w:rPr>
        <w:t>eur.</w:t>
      </w:r>
      <w:proofErr w:type="spellEnd"/>
    </w:p>
    <w:p w:rsidR="00EF3923" w:rsidRDefault="00EF3923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>Kapitalne pom</w:t>
      </w:r>
      <w:r w:rsidR="00937A3B">
        <w:rPr>
          <w:color w:val="auto"/>
          <w:lang w:val="hr-HR"/>
        </w:rPr>
        <w:t>oći od institucija i tijela EU u</w:t>
      </w:r>
      <w:r>
        <w:rPr>
          <w:color w:val="auto"/>
          <w:lang w:val="hr-HR"/>
        </w:rPr>
        <w:t xml:space="preserve"> iznosu od </w:t>
      </w:r>
      <w:r w:rsidR="0020733A">
        <w:rPr>
          <w:color w:val="auto"/>
          <w:lang w:val="hr-HR"/>
        </w:rPr>
        <w:t xml:space="preserve">2.703.650,78 </w:t>
      </w:r>
      <w:proofErr w:type="spellStart"/>
      <w:r w:rsidR="0020733A">
        <w:rPr>
          <w:color w:val="auto"/>
          <w:lang w:val="hr-HR"/>
        </w:rPr>
        <w:t>eur</w:t>
      </w:r>
      <w:proofErr w:type="spellEnd"/>
      <w:r>
        <w:rPr>
          <w:color w:val="auto"/>
          <w:lang w:val="hr-HR"/>
        </w:rPr>
        <w:t xml:space="preserve">. Sredstva se odnose na projekt CALT u iznosu od </w:t>
      </w:r>
      <w:r w:rsidR="0020733A">
        <w:rPr>
          <w:color w:val="auto"/>
          <w:lang w:val="hr-HR"/>
        </w:rPr>
        <w:t xml:space="preserve">2.122.626,10 </w:t>
      </w:r>
      <w:proofErr w:type="spellStart"/>
      <w:r w:rsidR="0020733A">
        <w:rPr>
          <w:color w:val="auto"/>
          <w:lang w:val="hr-HR"/>
        </w:rPr>
        <w:t>eur</w:t>
      </w:r>
      <w:proofErr w:type="spellEnd"/>
      <w:r>
        <w:rPr>
          <w:color w:val="auto"/>
          <w:lang w:val="hr-HR"/>
        </w:rPr>
        <w:t xml:space="preserve"> te projekt </w:t>
      </w:r>
      <w:proofErr w:type="spellStart"/>
      <w:r>
        <w:rPr>
          <w:color w:val="auto"/>
          <w:lang w:val="hr-HR"/>
        </w:rPr>
        <w:t>Ka</w:t>
      </w:r>
      <w:r w:rsidR="00863F83">
        <w:rPr>
          <w:color w:val="auto"/>
          <w:lang w:val="hr-HR"/>
        </w:rPr>
        <w:t>cif</w:t>
      </w:r>
      <w:proofErr w:type="spellEnd"/>
      <w:r w:rsidR="00863F83">
        <w:rPr>
          <w:color w:val="auto"/>
          <w:lang w:val="hr-HR"/>
        </w:rPr>
        <w:t xml:space="preserve"> u iznosu od </w:t>
      </w:r>
      <w:r w:rsidR="0020733A">
        <w:rPr>
          <w:color w:val="auto"/>
          <w:lang w:val="hr-HR"/>
        </w:rPr>
        <w:t xml:space="preserve">581.024,68 </w:t>
      </w:r>
      <w:proofErr w:type="spellStart"/>
      <w:r w:rsidR="0020733A">
        <w:rPr>
          <w:color w:val="auto"/>
          <w:lang w:val="hr-HR"/>
        </w:rPr>
        <w:t>eur</w:t>
      </w:r>
      <w:proofErr w:type="spellEnd"/>
      <w:r w:rsidR="00863F83">
        <w:rPr>
          <w:color w:val="auto"/>
          <w:lang w:val="hr-HR"/>
        </w:rPr>
        <w:t xml:space="preserve"> i to iz izvora 563 iz Državnog Proračuna.</w:t>
      </w:r>
      <w:r w:rsidR="0020733A">
        <w:rPr>
          <w:color w:val="auto"/>
          <w:lang w:val="hr-HR"/>
        </w:rPr>
        <w:t xml:space="preserve"> Oba projekta su završila u 2023. godini.</w:t>
      </w:r>
    </w:p>
    <w:p w:rsidR="00937A3B" w:rsidRDefault="00937A3B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 xml:space="preserve">Tekuće pomoći proračunskim korisnicima iz proračuna koji im nije nadležan u iznosu od  90.161,49 </w:t>
      </w:r>
      <w:proofErr w:type="spellStart"/>
      <w:r>
        <w:rPr>
          <w:color w:val="auto"/>
          <w:lang w:val="hr-HR"/>
        </w:rPr>
        <w:t>eur</w:t>
      </w:r>
      <w:proofErr w:type="spellEnd"/>
      <w:r>
        <w:rPr>
          <w:color w:val="auto"/>
          <w:lang w:val="hr-HR"/>
        </w:rPr>
        <w:t>. Sredstva se odnose na projekt JURK EDIH čija smo sredstva dobili od Regi</w:t>
      </w:r>
      <w:r w:rsidR="00BC0A02">
        <w:rPr>
          <w:color w:val="auto"/>
          <w:lang w:val="hr-HR"/>
        </w:rPr>
        <w:t>onalnog koordinatora fondovi EU Sisačko-</w:t>
      </w:r>
      <w:proofErr w:type="spellStart"/>
      <w:r w:rsidR="00BC0A02">
        <w:rPr>
          <w:color w:val="auto"/>
          <w:lang w:val="hr-HR"/>
        </w:rPr>
        <w:t>Moslovačke</w:t>
      </w:r>
      <w:proofErr w:type="spellEnd"/>
      <w:r w:rsidR="00BC0A02">
        <w:rPr>
          <w:color w:val="auto"/>
          <w:lang w:val="hr-HR"/>
        </w:rPr>
        <w:t xml:space="preserve"> županije.</w:t>
      </w:r>
    </w:p>
    <w:p w:rsidR="00937A3B" w:rsidRPr="00900078" w:rsidRDefault="00937A3B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 xml:space="preserve">Tekuće pomoći temeljem prijenosa EU sredstava u iznosu od 90.161,49 </w:t>
      </w:r>
      <w:proofErr w:type="spellStart"/>
      <w:r>
        <w:rPr>
          <w:color w:val="auto"/>
          <w:lang w:val="hr-HR"/>
        </w:rPr>
        <w:t>eur</w:t>
      </w:r>
      <w:proofErr w:type="spellEnd"/>
      <w:r>
        <w:rPr>
          <w:color w:val="auto"/>
          <w:lang w:val="hr-HR"/>
        </w:rPr>
        <w:t>. Sred</w:t>
      </w:r>
      <w:r w:rsidR="00BC0A02">
        <w:rPr>
          <w:color w:val="auto"/>
          <w:lang w:val="hr-HR"/>
        </w:rPr>
        <w:t>s</w:t>
      </w:r>
      <w:r>
        <w:rPr>
          <w:color w:val="auto"/>
          <w:lang w:val="hr-HR"/>
        </w:rPr>
        <w:t>tva</w:t>
      </w:r>
      <w:r w:rsidR="00BC0A02">
        <w:rPr>
          <w:color w:val="auto"/>
          <w:lang w:val="hr-HR"/>
        </w:rPr>
        <w:t xml:space="preserve"> se odnose na projekt JURK EDIH.</w:t>
      </w:r>
    </w:p>
    <w:p w:rsidR="00900078" w:rsidRDefault="00EF3923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>P</w:t>
      </w:r>
      <w:r w:rsidR="0062120E">
        <w:rPr>
          <w:color w:val="auto"/>
          <w:lang w:val="hr-HR"/>
        </w:rPr>
        <w:t xml:space="preserve">rijenosi između proračunskih korisnika </w:t>
      </w:r>
      <w:r>
        <w:rPr>
          <w:color w:val="auto"/>
          <w:lang w:val="hr-HR"/>
        </w:rPr>
        <w:t xml:space="preserve">istog proračuna u iznosu od </w:t>
      </w:r>
      <w:r w:rsidR="00BC0A02">
        <w:rPr>
          <w:color w:val="auto"/>
          <w:lang w:val="hr-HR"/>
        </w:rPr>
        <w:t xml:space="preserve">1.109.019,85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9C490B">
        <w:rPr>
          <w:color w:val="auto"/>
          <w:lang w:val="hr-HR"/>
        </w:rPr>
        <w:t>.</w:t>
      </w:r>
    </w:p>
    <w:p w:rsidR="00BC0A02" w:rsidRDefault="00EF3923" w:rsidP="00B534AD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BC0A02">
        <w:rPr>
          <w:color w:val="auto"/>
          <w:lang w:val="hr-HR"/>
        </w:rPr>
        <w:t>Tekući prijenosi između proračunskih korisnika istog proraču</w:t>
      </w:r>
      <w:r w:rsidR="005506DD" w:rsidRPr="00BC0A02">
        <w:rPr>
          <w:color w:val="auto"/>
          <w:lang w:val="hr-HR"/>
        </w:rPr>
        <w:t>na odnose se na sredstva za HRZZ</w:t>
      </w:r>
      <w:r w:rsidRPr="00BC0A02">
        <w:rPr>
          <w:color w:val="auto"/>
          <w:lang w:val="hr-HR"/>
        </w:rPr>
        <w:t xml:space="preserve"> projekte u iznosu od </w:t>
      </w:r>
      <w:r w:rsidR="00BC0A02" w:rsidRPr="00BC0A02">
        <w:rPr>
          <w:color w:val="auto"/>
          <w:lang w:val="hr-HR"/>
        </w:rPr>
        <w:t xml:space="preserve">524.338,07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BC0A02">
        <w:rPr>
          <w:color w:val="auto"/>
          <w:lang w:val="hr-HR"/>
        </w:rPr>
        <w:t xml:space="preserve">, sredstva za </w:t>
      </w:r>
      <w:proofErr w:type="spellStart"/>
      <w:r w:rsidR="00BC0A02">
        <w:rPr>
          <w:color w:val="auto"/>
          <w:lang w:val="hr-HR"/>
        </w:rPr>
        <w:t>Cogito</w:t>
      </w:r>
      <w:proofErr w:type="spellEnd"/>
      <w:r w:rsidR="00BC0A02">
        <w:rPr>
          <w:color w:val="auto"/>
          <w:lang w:val="hr-HR"/>
        </w:rPr>
        <w:t xml:space="preserve"> projekt u iznosu od 2.500,00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BC0A02">
        <w:rPr>
          <w:color w:val="auto"/>
          <w:lang w:val="hr-HR"/>
        </w:rPr>
        <w:t xml:space="preserve">, zatim sredstva za bilateralne projekte Hrvatska-Kina u iznosu od 7.963,30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BC0A02">
        <w:rPr>
          <w:color w:val="auto"/>
          <w:lang w:val="hr-HR"/>
        </w:rPr>
        <w:t xml:space="preserve">, sredstva za organizaciju znanstvenih skupova u iznosu od 400,00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BC0A02">
        <w:rPr>
          <w:color w:val="auto"/>
          <w:lang w:val="hr-HR"/>
        </w:rPr>
        <w:t xml:space="preserve">, sredstva za popularizaciju znanosti u iznosu od 2.132,00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BC0A02">
        <w:rPr>
          <w:color w:val="auto"/>
          <w:lang w:val="hr-HR"/>
        </w:rPr>
        <w:t xml:space="preserve"> te sredstva za članstvo u međunarodnim organizacijama u iznosu od 3.600,00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BC0A02">
        <w:rPr>
          <w:color w:val="auto"/>
          <w:lang w:val="hr-HR"/>
        </w:rPr>
        <w:t>.</w:t>
      </w:r>
    </w:p>
    <w:p w:rsidR="00CF4111" w:rsidRPr="00BC0A02" w:rsidRDefault="00CF4111" w:rsidP="00B534AD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BC0A02">
        <w:rPr>
          <w:color w:val="auto"/>
          <w:lang w:val="hr-HR"/>
        </w:rPr>
        <w:t>Tekući prijenosi između proračunskih korisni</w:t>
      </w:r>
      <w:r w:rsidR="005506DD" w:rsidRPr="00BC0A02">
        <w:rPr>
          <w:color w:val="auto"/>
          <w:lang w:val="hr-HR"/>
        </w:rPr>
        <w:t>ka istog proračuna te</w:t>
      </w:r>
      <w:r w:rsidRPr="00BC0A02">
        <w:rPr>
          <w:color w:val="auto"/>
          <w:lang w:val="hr-HR"/>
        </w:rPr>
        <w:t xml:space="preserve">meljem prijenos EU sredstava u iznosu od </w:t>
      </w:r>
      <w:r w:rsidR="00BC0A02">
        <w:rPr>
          <w:color w:val="auto"/>
          <w:lang w:val="hr-HR"/>
        </w:rPr>
        <w:t xml:space="preserve">566.843,86 </w:t>
      </w:r>
      <w:proofErr w:type="spellStart"/>
      <w:r w:rsidR="00BC0A02">
        <w:rPr>
          <w:color w:val="auto"/>
          <w:lang w:val="hr-HR"/>
        </w:rPr>
        <w:t>eur</w:t>
      </w:r>
      <w:proofErr w:type="spellEnd"/>
      <w:r w:rsidR="00BC0A02">
        <w:rPr>
          <w:color w:val="auto"/>
          <w:lang w:val="hr-HR"/>
        </w:rPr>
        <w:t>.</w:t>
      </w:r>
      <w:r w:rsidRPr="00BC0A02">
        <w:rPr>
          <w:color w:val="auto"/>
          <w:lang w:val="hr-HR"/>
        </w:rPr>
        <w:t xml:space="preserve"> Sredstva se odnose na HRZZ projekte u iznosu od </w:t>
      </w:r>
      <w:r w:rsidR="00EB45BA">
        <w:rPr>
          <w:color w:val="auto"/>
          <w:lang w:val="hr-HR"/>
        </w:rPr>
        <w:lastRenderedPageBreak/>
        <w:t xml:space="preserve">85.321,52 </w:t>
      </w:r>
      <w:proofErr w:type="spellStart"/>
      <w:r w:rsidR="00EB45BA">
        <w:rPr>
          <w:color w:val="auto"/>
          <w:lang w:val="hr-HR"/>
        </w:rPr>
        <w:t>eur</w:t>
      </w:r>
      <w:proofErr w:type="spellEnd"/>
      <w:r w:rsidRPr="00BC0A02">
        <w:rPr>
          <w:color w:val="auto"/>
          <w:lang w:val="hr-HR"/>
        </w:rPr>
        <w:t xml:space="preserve">, sredstva za CEMS projekt dobivena od Instituta Ruđer Bošković u iznosu od </w:t>
      </w:r>
      <w:r w:rsidR="00EB45BA">
        <w:rPr>
          <w:color w:val="auto"/>
          <w:lang w:val="hr-HR"/>
        </w:rPr>
        <w:t>125.785,13</w:t>
      </w:r>
      <w:r w:rsidR="0072510D">
        <w:rPr>
          <w:color w:val="auto"/>
          <w:lang w:val="hr-HR"/>
        </w:rPr>
        <w:t xml:space="preserve"> </w:t>
      </w:r>
      <w:proofErr w:type="spellStart"/>
      <w:r w:rsidR="00EB45BA">
        <w:rPr>
          <w:color w:val="auto"/>
          <w:lang w:val="hr-HR"/>
        </w:rPr>
        <w:t>eur</w:t>
      </w:r>
      <w:proofErr w:type="spellEnd"/>
      <w:r w:rsidRPr="00BC0A02">
        <w:rPr>
          <w:color w:val="auto"/>
          <w:lang w:val="hr-HR"/>
        </w:rPr>
        <w:t xml:space="preserve">. Institut Ruđer Bošković je nositelj ovog projekta a Institut za fiziku partner. </w:t>
      </w:r>
      <w:r w:rsidR="00EB45BA">
        <w:rPr>
          <w:color w:val="auto"/>
          <w:lang w:val="hr-HR"/>
        </w:rPr>
        <w:t>S</w:t>
      </w:r>
      <w:r w:rsidR="005506DD" w:rsidRPr="00BC0A02">
        <w:rPr>
          <w:color w:val="auto"/>
          <w:lang w:val="hr-HR"/>
        </w:rPr>
        <w:t xml:space="preserve">redstva za projekt AVACS dobivena od Sveučilišta u Slavonskom Brodu u iznosu </w:t>
      </w:r>
      <w:r w:rsidR="00EB45BA">
        <w:rPr>
          <w:color w:val="auto"/>
          <w:lang w:val="hr-HR"/>
        </w:rPr>
        <w:t xml:space="preserve">1.099,67 </w:t>
      </w:r>
      <w:proofErr w:type="spellStart"/>
      <w:r w:rsidR="00EB45BA">
        <w:rPr>
          <w:color w:val="auto"/>
          <w:lang w:val="hr-HR"/>
        </w:rPr>
        <w:t>eur</w:t>
      </w:r>
      <w:proofErr w:type="spellEnd"/>
      <w:r w:rsidR="00EB45BA">
        <w:rPr>
          <w:color w:val="auto"/>
          <w:lang w:val="hr-HR"/>
        </w:rPr>
        <w:t xml:space="preserve">, te za projekt CROQCI </w:t>
      </w:r>
      <w:r w:rsidR="0072510D">
        <w:rPr>
          <w:color w:val="auto"/>
          <w:lang w:val="hr-HR"/>
        </w:rPr>
        <w:t>u iznosu od 354.637,</w:t>
      </w:r>
      <w:r w:rsidR="00EB45BA">
        <w:rPr>
          <w:color w:val="auto"/>
          <w:lang w:val="hr-HR"/>
        </w:rPr>
        <w:t xml:space="preserve">54 </w:t>
      </w:r>
      <w:proofErr w:type="spellStart"/>
      <w:r w:rsidR="00EB45BA">
        <w:rPr>
          <w:color w:val="auto"/>
          <w:lang w:val="hr-HR"/>
        </w:rPr>
        <w:t>eur</w:t>
      </w:r>
      <w:proofErr w:type="spellEnd"/>
      <w:r w:rsidR="005506DD" w:rsidRPr="00BC0A02">
        <w:rPr>
          <w:color w:val="auto"/>
          <w:lang w:val="hr-HR"/>
        </w:rPr>
        <w:t>.</w:t>
      </w:r>
      <w:r w:rsidR="00EB45BA">
        <w:rPr>
          <w:color w:val="auto"/>
          <w:lang w:val="hr-HR"/>
        </w:rPr>
        <w:t xml:space="preserve"> </w:t>
      </w:r>
      <w:proofErr w:type="spellStart"/>
      <w:r w:rsidR="00EB45BA">
        <w:rPr>
          <w:color w:val="auto"/>
          <w:lang w:val="hr-HR"/>
        </w:rPr>
        <w:t>Carnet</w:t>
      </w:r>
      <w:proofErr w:type="spellEnd"/>
      <w:r w:rsidR="00EB45BA">
        <w:rPr>
          <w:color w:val="auto"/>
          <w:lang w:val="hr-HR"/>
        </w:rPr>
        <w:t xml:space="preserve"> je nositelj projekta a </w:t>
      </w:r>
      <w:proofErr w:type="spellStart"/>
      <w:r w:rsidR="00EB45BA">
        <w:rPr>
          <w:color w:val="auto"/>
          <w:lang w:val="hr-HR"/>
        </w:rPr>
        <w:t>Insititut</w:t>
      </w:r>
      <w:proofErr w:type="spellEnd"/>
      <w:r w:rsidR="00EB45BA">
        <w:rPr>
          <w:color w:val="auto"/>
          <w:lang w:val="hr-HR"/>
        </w:rPr>
        <w:t xml:space="preserve"> za fiziku partner.</w:t>
      </w:r>
      <w:r w:rsidR="005506DD" w:rsidRPr="00BC0A02">
        <w:rPr>
          <w:color w:val="auto"/>
          <w:lang w:val="hr-HR"/>
        </w:rPr>
        <w:t xml:space="preserve"> </w:t>
      </w:r>
    </w:p>
    <w:p w:rsidR="00863F83" w:rsidRPr="0008743A" w:rsidRDefault="005506DD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 xml:space="preserve">Prihodi od  imovine u iznosu od </w:t>
      </w:r>
      <w:r w:rsidR="002912C2">
        <w:rPr>
          <w:color w:val="auto"/>
          <w:lang w:val="hr-HR"/>
        </w:rPr>
        <w:t xml:space="preserve">29.887,75 </w:t>
      </w:r>
      <w:proofErr w:type="spellStart"/>
      <w:r w:rsidR="002912C2">
        <w:rPr>
          <w:color w:val="auto"/>
          <w:lang w:val="hr-HR"/>
        </w:rPr>
        <w:t>eur</w:t>
      </w:r>
      <w:proofErr w:type="spellEnd"/>
      <w:r>
        <w:rPr>
          <w:color w:val="auto"/>
          <w:lang w:val="hr-HR"/>
        </w:rPr>
        <w:t>. Najveći dio prihoda odnosi se na di</w:t>
      </w:r>
      <w:r w:rsidR="00863F83">
        <w:rPr>
          <w:color w:val="auto"/>
          <w:lang w:val="hr-HR"/>
        </w:rPr>
        <w:t>vidende</w:t>
      </w:r>
      <w:r w:rsidR="009C490B">
        <w:rPr>
          <w:color w:val="auto"/>
          <w:lang w:val="hr-HR"/>
        </w:rPr>
        <w:t xml:space="preserve"> iznosu od </w:t>
      </w:r>
      <w:r w:rsidR="002912C2">
        <w:rPr>
          <w:color w:val="auto"/>
          <w:lang w:val="hr-HR"/>
        </w:rPr>
        <w:t xml:space="preserve">29.862,30 </w:t>
      </w:r>
      <w:proofErr w:type="spellStart"/>
      <w:r w:rsidR="002912C2">
        <w:rPr>
          <w:color w:val="auto"/>
          <w:lang w:val="hr-HR"/>
        </w:rPr>
        <w:t>eur</w:t>
      </w:r>
      <w:proofErr w:type="spellEnd"/>
      <w:r w:rsidR="009C490B">
        <w:rPr>
          <w:color w:val="auto"/>
          <w:lang w:val="hr-HR"/>
        </w:rPr>
        <w:t>.</w:t>
      </w:r>
    </w:p>
    <w:p w:rsidR="00863F83" w:rsidRPr="000D49A6" w:rsidRDefault="00294970" w:rsidP="00013422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0D49A6">
        <w:rPr>
          <w:color w:val="auto"/>
          <w:lang w:val="hr-HR"/>
        </w:rPr>
        <w:t xml:space="preserve">Prihodi od prodaje proizvoda i </w:t>
      </w:r>
      <w:r w:rsidR="00576A25" w:rsidRPr="000D49A6">
        <w:rPr>
          <w:color w:val="auto"/>
          <w:lang w:val="hr-HR"/>
        </w:rPr>
        <w:t>robe te pruženih u</w:t>
      </w:r>
      <w:r w:rsidR="00863F83" w:rsidRPr="000D49A6">
        <w:rPr>
          <w:color w:val="auto"/>
          <w:lang w:val="hr-HR"/>
        </w:rPr>
        <w:t xml:space="preserve">sluga iznose </w:t>
      </w:r>
      <w:r w:rsidR="000D49A6">
        <w:rPr>
          <w:color w:val="auto"/>
          <w:lang w:val="hr-HR"/>
        </w:rPr>
        <w:t xml:space="preserve">31.177,33 </w:t>
      </w:r>
      <w:proofErr w:type="spellStart"/>
      <w:r w:rsidR="000D49A6">
        <w:rPr>
          <w:color w:val="auto"/>
          <w:lang w:val="hr-HR"/>
        </w:rPr>
        <w:t>eur</w:t>
      </w:r>
      <w:proofErr w:type="spellEnd"/>
      <w:r w:rsidR="00863F83" w:rsidRPr="000D49A6">
        <w:rPr>
          <w:color w:val="auto"/>
          <w:lang w:val="hr-HR"/>
        </w:rPr>
        <w:t xml:space="preserve">. </w:t>
      </w:r>
    </w:p>
    <w:p w:rsidR="00D704DA" w:rsidRPr="00281D90" w:rsidRDefault="00294970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863F83">
        <w:rPr>
          <w:lang w:val="hr-HR"/>
        </w:rPr>
        <w:t>Prihodi</w:t>
      </w:r>
      <w:r w:rsidR="00576A25" w:rsidRPr="00863F83">
        <w:rPr>
          <w:lang w:val="hr-HR"/>
        </w:rPr>
        <w:t xml:space="preserve"> iz nadležnog proračuna </w:t>
      </w:r>
      <w:r w:rsidR="0008743A">
        <w:rPr>
          <w:lang w:val="hr-HR"/>
        </w:rPr>
        <w:t xml:space="preserve">iznose </w:t>
      </w:r>
      <w:r w:rsidR="000D49A6">
        <w:rPr>
          <w:lang w:val="hr-HR"/>
        </w:rPr>
        <w:t xml:space="preserve">3.473.658,50 </w:t>
      </w:r>
      <w:proofErr w:type="spellStart"/>
      <w:r w:rsidR="000D49A6">
        <w:rPr>
          <w:lang w:val="hr-HR"/>
        </w:rPr>
        <w:t>eur</w:t>
      </w:r>
      <w:proofErr w:type="spellEnd"/>
      <w:r w:rsidR="0008743A">
        <w:rPr>
          <w:lang w:val="hr-HR"/>
        </w:rPr>
        <w:t xml:space="preserve"> i to za projekt </w:t>
      </w:r>
      <w:proofErr w:type="spellStart"/>
      <w:r w:rsidR="0008743A">
        <w:rPr>
          <w:lang w:val="hr-HR"/>
        </w:rPr>
        <w:t>Kacif</w:t>
      </w:r>
      <w:proofErr w:type="spellEnd"/>
      <w:r w:rsidR="0008743A">
        <w:rPr>
          <w:lang w:val="hr-HR"/>
        </w:rPr>
        <w:t xml:space="preserve"> </w:t>
      </w:r>
      <w:r w:rsidR="000D49A6">
        <w:rPr>
          <w:lang w:val="hr-HR"/>
        </w:rPr>
        <w:t xml:space="preserve">102.533,77 </w:t>
      </w:r>
      <w:proofErr w:type="spellStart"/>
      <w:r w:rsidR="000D49A6">
        <w:rPr>
          <w:lang w:val="hr-HR"/>
        </w:rPr>
        <w:t>eur</w:t>
      </w:r>
      <w:proofErr w:type="spellEnd"/>
      <w:r w:rsidR="0008743A">
        <w:rPr>
          <w:lang w:val="hr-HR"/>
        </w:rPr>
        <w:t xml:space="preserve"> , za projekt </w:t>
      </w:r>
      <w:proofErr w:type="spellStart"/>
      <w:r w:rsidR="0008743A">
        <w:rPr>
          <w:lang w:val="hr-HR"/>
        </w:rPr>
        <w:t>Calt</w:t>
      </w:r>
      <w:proofErr w:type="spellEnd"/>
      <w:r w:rsidR="0008743A">
        <w:rPr>
          <w:lang w:val="hr-HR"/>
        </w:rPr>
        <w:t xml:space="preserve"> iz izvora 12 iz Državnog proračuna, </w:t>
      </w:r>
      <w:r w:rsidR="006260D1">
        <w:rPr>
          <w:lang w:val="hr-HR"/>
        </w:rPr>
        <w:t xml:space="preserve">za programsko financiranje u iznosu od </w:t>
      </w:r>
      <w:r w:rsidR="000D49A6">
        <w:rPr>
          <w:lang w:val="hr-HR"/>
        </w:rPr>
        <w:t xml:space="preserve">846.818,41 </w:t>
      </w:r>
      <w:proofErr w:type="spellStart"/>
      <w:r w:rsidR="000D49A6">
        <w:rPr>
          <w:lang w:val="hr-HR"/>
        </w:rPr>
        <w:t>eur</w:t>
      </w:r>
      <w:proofErr w:type="spellEnd"/>
      <w:r w:rsidR="006260D1">
        <w:rPr>
          <w:lang w:val="hr-HR"/>
        </w:rPr>
        <w:t xml:space="preserve">, naknada za nezapošljavanje invalida u iznosu od </w:t>
      </w:r>
      <w:r w:rsidR="000D49A6">
        <w:rPr>
          <w:lang w:val="hr-HR"/>
        </w:rPr>
        <w:t xml:space="preserve">5.040 </w:t>
      </w:r>
      <w:proofErr w:type="spellStart"/>
      <w:r w:rsidR="000D49A6">
        <w:rPr>
          <w:lang w:val="hr-HR"/>
        </w:rPr>
        <w:t>eur</w:t>
      </w:r>
      <w:proofErr w:type="spellEnd"/>
      <w:r w:rsidR="006260D1">
        <w:rPr>
          <w:lang w:val="hr-HR"/>
        </w:rPr>
        <w:t xml:space="preserve"> , te za plaće i ostale naknade za zaposlenike.</w:t>
      </w:r>
    </w:p>
    <w:p w:rsidR="00281D90" w:rsidRPr="00863F83" w:rsidRDefault="00281D90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lang w:val="hr-HR"/>
        </w:rPr>
        <w:t xml:space="preserve">Ostali prihodi u iznosu od 27.961,37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. Sredstva se odnose na naplatu jamstava za neispunjenje ugovora u iznosu od </w:t>
      </w:r>
      <w:r w:rsidR="00226E64">
        <w:rPr>
          <w:lang w:val="hr-HR"/>
        </w:rPr>
        <w:t xml:space="preserve">29.174,68 </w:t>
      </w:r>
      <w:proofErr w:type="spellStart"/>
      <w:r w:rsidR="00226E64">
        <w:rPr>
          <w:lang w:val="hr-HR"/>
        </w:rPr>
        <w:t>eur</w:t>
      </w:r>
      <w:proofErr w:type="spellEnd"/>
      <w:r w:rsidR="00226E64">
        <w:rPr>
          <w:lang w:val="hr-HR"/>
        </w:rPr>
        <w:t xml:space="preserve">, naplatu naknade štete u iznosu od 2.326,69 </w:t>
      </w:r>
      <w:proofErr w:type="spellStart"/>
      <w:r w:rsidR="00226E64">
        <w:rPr>
          <w:lang w:val="hr-HR"/>
        </w:rPr>
        <w:t>eur</w:t>
      </w:r>
      <w:proofErr w:type="spellEnd"/>
      <w:r w:rsidR="00226E64">
        <w:rPr>
          <w:lang w:val="hr-HR"/>
        </w:rPr>
        <w:t xml:space="preserve"> te na sredstva za neisporučenu robu u iznosu od 1.500,00 </w:t>
      </w:r>
      <w:proofErr w:type="spellStart"/>
      <w:r w:rsidR="00226E64">
        <w:rPr>
          <w:lang w:val="hr-HR"/>
        </w:rPr>
        <w:t>eur</w:t>
      </w:r>
      <w:proofErr w:type="spellEnd"/>
      <w:r w:rsidR="00226E64">
        <w:rPr>
          <w:lang w:val="hr-HR"/>
        </w:rPr>
        <w:t>.</w:t>
      </w:r>
    </w:p>
    <w:p w:rsidR="00863F83" w:rsidRPr="00863F83" w:rsidRDefault="00863F83" w:rsidP="000C6747">
      <w:pPr>
        <w:ind w:left="360" w:right="104" w:firstLine="0"/>
        <w:rPr>
          <w:color w:val="auto"/>
          <w:lang w:val="hr-HR"/>
        </w:rPr>
      </w:pPr>
    </w:p>
    <w:p w:rsidR="00D704DA" w:rsidRPr="003475FF" w:rsidRDefault="00294970" w:rsidP="000C6747">
      <w:pPr>
        <w:ind w:left="-5" w:right="104"/>
        <w:rPr>
          <w:lang w:val="hr-HR"/>
        </w:rPr>
      </w:pPr>
      <w:r w:rsidRPr="003475FF">
        <w:rPr>
          <w:b/>
          <w:lang w:val="hr-HR"/>
        </w:rPr>
        <w:t>Rashodi poslovanja</w:t>
      </w:r>
      <w:r w:rsidR="00B978D5" w:rsidRPr="003475FF">
        <w:rPr>
          <w:lang w:val="hr-HR"/>
        </w:rPr>
        <w:t xml:space="preserve"> </w:t>
      </w:r>
      <w:r w:rsidR="003A3AA7" w:rsidRPr="003475FF">
        <w:rPr>
          <w:lang w:val="hr-HR"/>
        </w:rPr>
        <w:t xml:space="preserve">u obračunskom razdoblju iznose </w:t>
      </w:r>
      <w:r w:rsidR="00226E64">
        <w:rPr>
          <w:lang w:val="hr-HR"/>
        </w:rPr>
        <w:t xml:space="preserve">4.262.865,53 </w:t>
      </w:r>
      <w:proofErr w:type="spellStart"/>
      <w:r w:rsidR="00226E64">
        <w:rPr>
          <w:lang w:val="hr-HR"/>
        </w:rPr>
        <w:t>eur</w:t>
      </w:r>
      <w:proofErr w:type="spellEnd"/>
      <w:r w:rsidR="00411924">
        <w:rPr>
          <w:lang w:val="hr-HR"/>
        </w:rPr>
        <w:t xml:space="preserve"> a odnose se na:</w:t>
      </w:r>
      <w:r w:rsidRPr="003475FF">
        <w:rPr>
          <w:lang w:val="hr-HR"/>
        </w:rPr>
        <w:t xml:space="preserve"> </w:t>
      </w:r>
    </w:p>
    <w:p w:rsidR="00D704DA" w:rsidRPr="003475FF" w:rsidRDefault="00B55BA8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>R</w:t>
      </w:r>
      <w:r w:rsidR="00B978D5" w:rsidRPr="003475FF">
        <w:rPr>
          <w:lang w:val="hr-HR"/>
        </w:rPr>
        <w:t xml:space="preserve">ashodi za zaposlene </w:t>
      </w:r>
      <w:r w:rsidR="00226E64">
        <w:rPr>
          <w:lang w:val="hr-HR"/>
        </w:rPr>
        <w:t xml:space="preserve">2.522.529,24 </w:t>
      </w:r>
      <w:proofErr w:type="spellStart"/>
      <w:r w:rsidR="00226E64">
        <w:rPr>
          <w:lang w:val="hr-HR"/>
        </w:rPr>
        <w:t>eur</w:t>
      </w:r>
      <w:proofErr w:type="spellEnd"/>
      <w:r w:rsidR="00294970" w:rsidRPr="003475FF">
        <w:rPr>
          <w:lang w:val="hr-HR"/>
        </w:rPr>
        <w:t xml:space="preserve"> </w:t>
      </w:r>
      <w:r w:rsidR="001343B5">
        <w:rPr>
          <w:lang w:val="hr-HR"/>
        </w:rPr>
        <w:t>– povećani u odnosu na prethodnu godinu zbog povećanja osnovice za obračun plaća</w:t>
      </w:r>
      <w:r w:rsidR="00226E64">
        <w:rPr>
          <w:lang w:val="hr-HR"/>
        </w:rPr>
        <w:t>, uvođen</w:t>
      </w:r>
      <w:r>
        <w:rPr>
          <w:lang w:val="hr-HR"/>
        </w:rPr>
        <w:t>je privremenog dodatka na plaću te povećanje materijalnih prava.</w:t>
      </w:r>
    </w:p>
    <w:p w:rsidR="00D704DA" w:rsidRDefault="00B55BA8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>M</w:t>
      </w:r>
      <w:r w:rsidR="00B978D5" w:rsidRPr="003475FF">
        <w:rPr>
          <w:lang w:val="hr-HR"/>
        </w:rPr>
        <w:t>aterijalni rashodi</w:t>
      </w:r>
      <w:r w:rsidR="00411924">
        <w:rPr>
          <w:lang w:val="hr-HR"/>
        </w:rPr>
        <w:t xml:space="preserve"> </w:t>
      </w:r>
      <w:r w:rsidR="00226E64">
        <w:rPr>
          <w:lang w:val="hr-HR"/>
        </w:rPr>
        <w:t xml:space="preserve">1.668.061,11 </w:t>
      </w:r>
      <w:proofErr w:type="spellStart"/>
      <w:r w:rsidR="00226E64">
        <w:rPr>
          <w:lang w:val="hr-HR"/>
        </w:rPr>
        <w:t>eur</w:t>
      </w:r>
      <w:proofErr w:type="spellEnd"/>
      <w:r w:rsidR="00411924">
        <w:rPr>
          <w:lang w:val="hr-HR"/>
        </w:rPr>
        <w:t xml:space="preserve"> </w:t>
      </w:r>
      <w:r w:rsidR="0073766B">
        <w:rPr>
          <w:lang w:val="hr-HR"/>
        </w:rPr>
        <w:t>–</w:t>
      </w:r>
      <w:r>
        <w:rPr>
          <w:lang w:val="hr-HR"/>
        </w:rPr>
        <w:t>mat</w:t>
      </w:r>
      <w:r w:rsidR="00226E64">
        <w:rPr>
          <w:lang w:val="hr-HR"/>
        </w:rPr>
        <w:t>e</w:t>
      </w:r>
      <w:r>
        <w:rPr>
          <w:lang w:val="hr-HR"/>
        </w:rPr>
        <w:t>r</w:t>
      </w:r>
      <w:r w:rsidR="00226E64">
        <w:rPr>
          <w:lang w:val="hr-HR"/>
        </w:rPr>
        <w:t xml:space="preserve">ijal i dijelovi za tekuće i investicijsko održavanje u iznosu od 926.246,06 </w:t>
      </w:r>
      <w:proofErr w:type="spellStart"/>
      <w:r w:rsidR="00226E64">
        <w:rPr>
          <w:lang w:val="hr-HR"/>
        </w:rPr>
        <w:t>eur</w:t>
      </w:r>
      <w:proofErr w:type="spellEnd"/>
      <w:r w:rsidR="00226E64">
        <w:rPr>
          <w:lang w:val="hr-HR"/>
        </w:rPr>
        <w:t xml:space="preserve">. Projekt CALT i </w:t>
      </w:r>
      <w:proofErr w:type="spellStart"/>
      <w:r w:rsidR="00226E64">
        <w:rPr>
          <w:lang w:val="hr-HR"/>
        </w:rPr>
        <w:t>Kacif</w:t>
      </w:r>
      <w:proofErr w:type="spellEnd"/>
      <w:r w:rsidR="00226E64">
        <w:rPr>
          <w:lang w:val="hr-HR"/>
        </w:rPr>
        <w:t xml:space="preserve"> su završili, ali se bilje</w:t>
      </w:r>
      <w:r w:rsidR="00EC5CD1">
        <w:rPr>
          <w:lang w:val="hr-HR"/>
        </w:rPr>
        <w:t>ži i veća aktiv</w:t>
      </w:r>
      <w:r w:rsidR="00226E64">
        <w:rPr>
          <w:lang w:val="hr-HR"/>
        </w:rPr>
        <w:t>nost na svim projektima</w:t>
      </w:r>
      <w:r>
        <w:rPr>
          <w:lang w:val="hr-HR"/>
        </w:rPr>
        <w:t>.</w:t>
      </w:r>
    </w:p>
    <w:p w:rsidR="00BD3D32" w:rsidRDefault="00BD3D32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Ostali nespomenuti rashodi poslovanja iznose </w:t>
      </w:r>
      <w:r w:rsidR="00226E64">
        <w:rPr>
          <w:lang w:val="hr-HR"/>
        </w:rPr>
        <w:t xml:space="preserve">36.658,65 </w:t>
      </w:r>
      <w:proofErr w:type="spellStart"/>
      <w:r w:rsidR="00226E64">
        <w:rPr>
          <w:lang w:val="hr-HR"/>
        </w:rPr>
        <w:t>eur</w:t>
      </w:r>
      <w:proofErr w:type="spellEnd"/>
      <w:r w:rsidR="00226E64">
        <w:rPr>
          <w:lang w:val="hr-HR"/>
        </w:rPr>
        <w:t>.</w:t>
      </w:r>
      <w:r>
        <w:rPr>
          <w:lang w:val="hr-HR"/>
        </w:rPr>
        <w:t xml:space="preserve"> </w:t>
      </w:r>
      <w:r w:rsidR="00226E64">
        <w:rPr>
          <w:lang w:val="hr-HR"/>
        </w:rPr>
        <w:t xml:space="preserve">Od toga najveći iznos otpada na reprezentaciju 17.308,61 </w:t>
      </w:r>
      <w:proofErr w:type="spellStart"/>
      <w:r w:rsidR="00226E64">
        <w:rPr>
          <w:lang w:val="hr-HR"/>
        </w:rPr>
        <w:t>eur</w:t>
      </w:r>
      <w:proofErr w:type="spellEnd"/>
      <w:r w:rsidR="00226E64">
        <w:rPr>
          <w:lang w:val="hr-HR"/>
        </w:rPr>
        <w:t xml:space="preserve">. Naime, troškovi su povećani zbog završnih sastanaka projekata koji su završili a to su CALT, </w:t>
      </w:r>
      <w:proofErr w:type="spellStart"/>
      <w:r w:rsidR="00226E64">
        <w:rPr>
          <w:lang w:val="hr-HR"/>
        </w:rPr>
        <w:t>Kacif</w:t>
      </w:r>
      <w:proofErr w:type="spellEnd"/>
      <w:r w:rsidR="00226E64">
        <w:rPr>
          <w:lang w:val="hr-HR"/>
        </w:rPr>
        <w:t xml:space="preserve">, </w:t>
      </w:r>
      <w:proofErr w:type="spellStart"/>
      <w:r w:rsidR="00226E64">
        <w:rPr>
          <w:lang w:val="hr-HR"/>
        </w:rPr>
        <w:t>Cems</w:t>
      </w:r>
      <w:proofErr w:type="spellEnd"/>
      <w:r w:rsidR="00226E64">
        <w:rPr>
          <w:lang w:val="hr-HR"/>
        </w:rPr>
        <w:t xml:space="preserve">, </w:t>
      </w:r>
      <w:proofErr w:type="spellStart"/>
      <w:r w:rsidR="00226E64">
        <w:rPr>
          <w:lang w:val="hr-HR"/>
        </w:rPr>
        <w:t>Laserlab</w:t>
      </w:r>
      <w:proofErr w:type="spellEnd"/>
      <w:r w:rsidR="00226E64">
        <w:rPr>
          <w:lang w:val="hr-HR"/>
        </w:rPr>
        <w:t>.</w:t>
      </w:r>
    </w:p>
    <w:p w:rsidR="00B55BA8" w:rsidRPr="008C1928" w:rsidRDefault="00B55BA8" w:rsidP="008C1928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Intelektualne i osobne usluge iznose 60.121,28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 a odnose se na ugovore o djelu. Radi se o stipendijama za koje Ins</w:t>
      </w:r>
      <w:r w:rsidR="00EC5CD1">
        <w:rPr>
          <w:lang w:val="hr-HR"/>
        </w:rPr>
        <w:t>t</w:t>
      </w:r>
      <w:r>
        <w:rPr>
          <w:lang w:val="hr-HR"/>
        </w:rPr>
        <w:t xml:space="preserve">itut nije raspisao natječaj , a služe </w:t>
      </w:r>
      <w:r w:rsidR="00EC5CD1">
        <w:rPr>
          <w:lang w:val="hr-HR"/>
        </w:rPr>
        <w:t>za nagrađivanje izvrsnih studen</w:t>
      </w:r>
      <w:r>
        <w:rPr>
          <w:lang w:val="hr-HR"/>
        </w:rPr>
        <w:t xml:space="preserve">ata i njihovih dostignuća u području fizike, zatim geodetsko-katastarske usluge u iznosu od 2.250,00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, usluge agencija i studentskog servisa u iznosu od 2.747,04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, prijave patenata u iznosu od 8.091,00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 te ostale intelektualne usluge u iznosu od 39.444,35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. U ove rashode spada revizija projekta CALT, </w:t>
      </w:r>
      <w:r w:rsidR="008C1928">
        <w:rPr>
          <w:lang w:val="hr-HR"/>
        </w:rPr>
        <w:t xml:space="preserve">izrada idejnog rješenja za </w:t>
      </w:r>
      <w:r w:rsidR="008C1928" w:rsidRPr="008C1928">
        <w:rPr>
          <w:lang w:val="hr-HR"/>
        </w:rPr>
        <w:t>nadstrešnicu, te obuku i savjetovanje koris</w:t>
      </w:r>
      <w:r w:rsidR="00EC5CD1">
        <w:rPr>
          <w:lang w:val="hr-HR"/>
        </w:rPr>
        <w:t>n</w:t>
      </w:r>
      <w:r w:rsidR="008C1928" w:rsidRPr="008C1928">
        <w:rPr>
          <w:lang w:val="hr-HR"/>
        </w:rPr>
        <w:t>ika CALT projekta.</w:t>
      </w:r>
    </w:p>
    <w:p w:rsidR="008C1928" w:rsidRPr="003475FF" w:rsidRDefault="008C1928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Naknade troškova osobama izvan radnog odnosa iznose 16.363,20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>. Bilježi se povećanje službenih posjeta vanjskih suradnika na svim projektima.</w:t>
      </w:r>
    </w:p>
    <w:p w:rsidR="00D704DA" w:rsidRDefault="00B55BA8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>F</w:t>
      </w:r>
      <w:r w:rsidR="00B978D5" w:rsidRPr="003475FF">
        <w:rPr>
          <w:lang w:val="hr-HR"/>
        </w:rPr>
        <w:t xml:space="preserve">inancijski rashodi </w:t>
      </w:r>
      <w:r w:rsidR="00226E64">
        <w:rPr>
          <w:lang w:val="hr-HR"/>
        </w:rPr>
        <w:t xml:space="preserve">2.477,62 </w:t>
      </w:r>
      <w:proofErr w:type="spellStart"/>
      <w:r w:rsidR="00226E64">
        <w:rPr>
          <w:lang w:val="hr-HR"/>
        </w:rPr>
        <w:t>eur</w:t>
      </w:r>
      <w:proofErr w:type="spellEnd"/>
      <w:r w:rsidR="00294970" w:rsidRPr="003475FF">
        <w:rPr>
          <w:lang w:val="hr-HR"/>
        </w:rPr>
        <w:t xml:space="preserve"> </w:t>
      </w:r>
      <w:r w:rsidR="006666BE">
        <w:rPr>
          <w:lang w:val="hr-HR"/>
        </w:rPr>
        <w:t>–</w:t>
      </w:r>
      <w:r w:rsidR="00F93AA3">
        <w:rPr>
          <w:lang w:val="hr-HR"/>
        </w:rPr>
        <w:t xml:space="preserve">od toga </w:t>
      </w:r>
      <w:r w:rsidR="00226E64">
        <w:rPr>
          <w:lang w:val="hr-HR"/>
        </w:rPr>
        <w:t xml:space="preserve">1.326,73 </w:t>
      </w:r>
      <w:proofErr w:type="spellStart"/>
      <w:r w:rsidR="00226E64">
        <w:rPr>
          <w:lang w:val="hr-HR"/>
        </w:rPr>
        <w:t>eur</w:t>
      </w:r>
      <w:proofErr w:type="spellEnd"/>
      <w:r w:rsidR="00BD3D32">
        <w:rPr>
          <w:lang w:val="hr-HR"/>
        </w:rPr>
        <w:t xml:space="preserve"> odnosi se na bankarske usl</w:t>
      </w:r>
      <w:r w:rsidR="0008743A">
        <w:rPr>
          <w:lang w:val="hr-HR"/>
        </w:rPr>
        <w:t>uge</w:t>
      </w:r>
      <w:r w:rsidR="00BD3D32">
        <w:rPr>
          <w:lang w:val="hr-HR"/>
        </w:rPr>
        <w:t>.</w:t>
      </w:r>
      <w:r w:rsidR="006D2547">
        <w:rPr>
          <w:lang w:val="hr-HR"/>
        </w:rPr>
        <w:t xml:space="preserve"> Ovi rashodi s smanjeni zbog toga što je većina velike opreme nabavljena tijekom 2022. godine.</w:t>
      </w:r>
    </w:p>
    <w:p w:rsidR="006D2547" w:rsidRDefault="006D2547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Tekuće pomoći međunarodnim organizacijama te institucijama i tijelima EU u iznosu od 58.100,00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>. Sredstva se odnose na projekt NATO i to na partnera Institut za fiziku u Beogradu.</w:t>
      </w:r>
    </w:p>
    <w:p w:rsidR="0008743A" w:rsidRDefault="0008743A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Naknade građanima i kućanstvima u novcu iznose </w:t>
      </w:r>
      <w:r w:rsidR="006D2547">
        <w:rPr>
          <w:lang w:val="hr-HR"/>
        </w:rPr>
        <w:t xml:space="preserve">11.697,56 </w:t>
      </w:r>
      <w:proofErr w:type="spellStart"/>
      <w:r w:rsidR="006D2547">
        <w:rPr>
          <w:lang w:val="hr-HR"/>
        </w:rPr>
        <w:t>eur</w:t>
      </w:r>
      <w:proofErr w:type="spellEnd"/>
      <w:r>
        <w:rPr>
          <w:lang w:val="hr-HR"/>
        </w:rPr>
        <w:t xml:space="preserve"> a odnose se na plaćene školarine doktorandima. </w:t>
      </w:r>
    </w:p>
    <w:p w:rsidR="008C1928" w:rsidRPr="003475FF" w:rsidRDefault="008C1928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Prihodi i rashodi od nefinancijske imovine iznose 132,72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 a odnose se na prihode od prodaje stanova.</w:t>
      </w:r>
    </w:p>
    <w:p w:rsidR="00D704DA" w:rsidRPr="003475FF" w:rsidRDefault="00D704DA" w:rsidP="000C6747">
      <w:pPr>
        <w:spacing w:after="0" w:line="259" w:lineRule="auto"/>
        <w:ind w:left="0" w:firstLine="0"/>
        <w:rPr>
          <w:lang w:val="hr-HR"/>
        </w:rPr>
      </w:pP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ind w:left="-5" w:right="104"/>
        <w:rPr>
          <w:lang w:val="hr-HR"/>
        </w:rPr>
      </w:pPr>
      <w:r w:rsidRPr="003475FF">
        <w:rPr>
          <w:lang w:val="hr-HR"/>
        </w:rPr>
        <w:t xml:space="preserve">PRIHODI I RASHODI OD NEFINANCIJSKE IMOVINE  </w:t>
      </w:r>
    </w:p>
    <w:p w:rsidR="00D704DA" w:rsidRPr="003475FF" w:rsidRDefault="00294970" w:rsidP="000C6747">
      <w:pPr>
        <w:spacing w:after="3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2B0E0F" w:rsidRDefault="00294970" w:rsidP="000C6747">
      <w:pPr>
        <w:ind w:left="-5" w:right="104"/>
        <w:rPr>
          <w:lang w:val="hr-HR"/>
        </w:rPr>
      </w:pPr>
      <w:r w:rsidRPr="003475FF">
        <w:rPr>
          <w:b/>
          <w:lang w:val="hr-HR"/>
        </w:rPr>
        <w:t>Rashodi</w:t>
      </w:r>
      <w:r w:rsidRPr="003475FF">
        <w:rPr>
          <w:lang w:val="hr-HR"/>
        </w:rPr>
        <w:t xml:space="preserve"> za nabav</w:t>
      </w:r>
      <w:r w:rsidR="0008743A">
        <w:rPr>
          <w:lang w:val="hr-HR"/>
        </w:rPr>
        <w:t xml:space="preserve">u nefinancijske imovine u obračunskom razdoblju iznose </w:t>
      </w:r>
      <w:r w:rsidR="002B0E0F">
        <w:rPr>
          <w:lang w:val="hr-HR"/>
        </w:rPr>
        <w:t xml:space="preserve">2.407.431,94 </w:t>
      </w:r>
      <w:proofErr w:type="spellStart"/>
      <w:r w:rsidR="002B0E0F">
        <w:rPr>
          <w:lang w:val="hr-HR"/>
        </w:rPr>
        <w:t>eur</w:t>
      </w:r>
      <w:proofErr w:type="spellEnd"/>
      <w:r w:rsidR="0073766B">
        <w:rPr>
          <w:lang w:val="hr-HR"/>
        </w:rPr>
        <w:t xml:space="preserve"> –</w:t>
      </w:r>
      <w:r w:rsidR="0008743A">
        <w:rPr>
          <w:lang w:val="hr-HR"/>
        </w:rPr>
        <w:t>nabavljana je oprema potrebna za rad i provođenje projekat</w:t>
      </w:r>
      <w:r w:rsidR="008C1928">
        <w:rPr>
          <w:lang w:val="hr-HR"/>
        </w:rPr>
        <w:t xml:space="preserve">a CALT i to za nabavu industrijskog usisivača u iznosu od 827,86 </w:t>
      </w:r>
      <w:proofErr w:type="spellStart"/>
      <w:r w:rsidR="008C1928">
        <w:rPr>
          <w:lang w:val="hr-HR"/>
        </w:rPr>
        <w:t>eur</w:t>
      </w:r>
      <w:proofErr w:type="spellEnd"/>
      <w:r w:rsidR="008C1928">
        <w:rPr>
          <w:lang w:val="hr-HR"/>
        </w:rPr>
        <w:t xml:space="preserve">. </w:t>
      </w:r>
      <w:r w:rsidR="002B0E0F">
        <w:rPr>
          <w:lang w:val="hr-HR"/>
        </w:rPr>
        <w:t xml:space="preserve">Nabavljena je traktor kosilica u iznosu od </w:t>
      </w:r>
      <w:r w:rsidR="008C1928">
        <w:rPr>
          <w:lang w:val="hr-HR"/>
        </w:rPr>
        <w:t xml:space="preserve">4.575,13 </w:t>
      </w:r>
      <w:proofErr w:type="spellStart"/>
      <w:r w:rsidR="008C1928">
        <w:rPr>
          <w:lang w:val="hr-HR"/>
        </w:rPr>
        <w:t>eur</w:t>
      </w:r>
      <w:proofErr w:type="spellEnd"/>
      <w:r w:rsidR="00DA09B1">
        <w:rPr>
          <w:lang w:val="hr-HR"/>
        </w:rPr>
        <w:t xml:space="preserve"> </w:t>
      </w:r>
      <w:r w:rsidR="002B0E0F">
        <w:rPr>
          <w:lang w:val="hr-HR"/>
        </w:rPr>
        <w:t>za održavanje zele</w:t>
      </w:r>
      <w:r w:rsidR="008C1928">
        <w:rPr>
          <w:lang w:val="hr-HR"/>
        </w:rPr>
        <w:t xml:space="preserve">ne površine Instituta za fiziku te klima uređaji u iznosu od 4.566,85 </w:t>
      </w:r>
      <w:proofErr w:type="spellStart"/>
      <w:r w:rsidR="008C1928">
        <w:rPr>
          <w:lang w:val="hr-HR"/>
        </w:rPr>
        <w:t>eur</w:t>
      </w:r>
      <w:proofErr w:type="spellEnd"/>
      <w:r w:rsidR="008C1928">
        <w:rPr>
          <w:lang w:val="hr-HR"/>
        </w:rPr>
        <w:t>.</w:t>
      </w:r>
    </w:p>
    <w:p w:rsidR="002B0E0F" w:rsidRDefault="002B0E0F" w:rsidP="000C6747">
      <w:pPr>
        <w:ind w:left="-5" w:right="104"/>
        <w:rPr>
          <w:lang w:val="hr-HR"/>
        </w:rPr>
      </w:pPr>
    </w:p>
    <w:p w:rsidR="00D704DA" w:rsidRDefault="0008743A" w:rsidP="000C6747">
      <w:pPr>
        <w:ind w:left="-5" w:right="104"/>
        <w:rPr>
          <w:lang w:val="hr-HR"/>
        </w:rPr>
      </w:pPr>
      <w:r>
        <w:rPr>
          <w:lang w:val="hr-HR"/>
        </w:rPr>
        <w:t>Ukupan</w:t>
      </w:r>
      <w:r w:rsidR="00294970" w:rsidRPr="003475FF">
        <w:rPr>
          <w:lang w:val="hr-HR"/>
        </w:rPr>
        <w:t xml:space="preserve"> </w:t>
      </w:r>
      <w:r w:rsidR="002B0E0F">
        <w:rPr>
          <w:lang w:val="hr-HR"/>
        </w:rPr>
        <w:t>višak</w:t>
      </w:r>
      <w:r w:rsidR="00294970" w:rsidRPr="003475FF">
        <w:rPr>
          <w:lang w:val="hr-HR"/>
        </w:rPr>
        <w:t xml:space="preserve"> prihoda i primitaka na kraj</w:t>
      </w:r>
      <w:r w:rsidR="00FB390C" w:rsidRPr="003475FF">
        <w:rPr>
          <w:lang w:val="hr-HR"/>
        </w:rPr>
        <w:t>u obračunskog r</w:t>
      </w:r>
      <w:r w:rsidR="00A84B31" w:rsidRPr="003475FF">
        <w:rPr>
          <w:lang w:val="hr-HR"/>
        </w:rPr>
        <w:t xml:space="preserve">azdoblja </w:t>
      </w:r>
      <w:r w:rsidR="00586131">
        <w:rPr>
          <w:lang w:val="hr-HR"/>
        </w:rPr>
        <w:t>i</w:t>
      </w:r>
      <w:r w:rsidR="00A84B31" w:rsidRPr="003475FF">
        <w:rPr>
          <w:lang w:val="hr-HR"/>
        </w:rPr>
        <w:t xml:space="preserve"> raspoloživ u sljedeć</w:t>
      </w:r>
      <w:r w:rsidR="00FB390C" w:rsidRPr="003475FF">
        <w:rPr>
          <w:lang w:val="hr-HR"/>
        </w:rPr>
        <w:t>em razdoblju</w:t>
      </w:r>
      <w:r>
        <w:rPr>
          <w:lang w:val="hr-HR"/>
        </w:rPr>
        <w:t xml:space="preserve"> </w:t>
      </w:r>
      <w:r w:rsidR="00CA6251" w:rsidRPr="003475FF">
        <w:rPr>
          <w:lang w:val="hr-HR"/>
        </w:rPr>
        <w:t xml:space="preserve">iznosi </w:t>
      </w:r>
      <w:r w:rsidR="002B0E0F">
        <w:rPr>
          <w:lang w:val="hr-HR"/>
        </w:rPr>
        <w:t xml:space="preserve">1.108.354,53 </w:t>
      </w:r>
      <w:proofErr w:type="spellStart"/>
      <w:r w:rsidR="002B0E0F">
        <w:rPr>
          <w:lang w:val="hr-HR"/>
        </w:rPr>
        <w:t>eur</w:t>
      </w:r>
      <w:proofErr w:type="spellEnd"/>
      <w:r w:rsidR="002B0E0F">
        <w:rPr>
          <w:lang w:val="hr-HR"/>
        </w:rPr>
        <w:t>.</w:t>
      </w:r>
      <w:r w:rsidR="00294970" w:rsidRPr="003475FF">
        <w:rPr>
          <w:lang w:val="hr-HR"/>
        </w:rPr>
        <w:t xml:space="preserve"> </w:t>
      </w:r>
    </w:p>
    <w:p w:rsidR="002B0E0F" w:rsidRDefault="002B0E0F" w:rsidP="000C6747">
      <w:pPr>
        <w:ind w:left="-5" w:right="104"/>
        <w:rPr>
          <w:lang w:val="hr-HR"/>
        </w:rPr>
      </w:pPr>
    </w:p>
    <w:p w:rsidR="002B0E0F" w:rsidRDefault="002B0E0F" w:rsidP="000C6747">
      <w:pPr>
        <w:ind w:left="-5" w:right="104"/>
        <w:rPr>
          <w:lang w:val="hr-HR"/>
        </w:rPr>
      </w:pPr>
      <w:r>
        <w:rPr>
          <w:lang w:val="hr-HR"/>
        </w:rPr>
        <w:t xml:space="preserve">Obračunati nenaplaćeni prihodi iznose 2.020,54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 a odnose se na izlazne račune čija su dospijeća plaćanja u 2024. godini.</w:t>
      </w:r>
    </w:p>
    <w:p w:rsidR="0008743A" w:rsidRDefault="0008743A" w:rsidP="000C6747">
      <w:pPr>
        <w:ind w:left="-5" w:right="104"/>
        <w:rPr>
          <w:lang w:val="hr-HR"/>
        </w:rPr>
      </w:pPr>
    </w:p>
    <w:p w:rsidR="0008743A" w:rsidRPr="003475FF" w:rsidRDefault="0008743A" w:rsidP="000C6747">
      <w:pPr>
        <w:ind w:left="-5" w:right="104"/>
        <w:rPr>
          <w:lang w:val="hr-HR"/>
        </w:rPr>
      </w:pPr>
      <w:r>
        <w:rPr>
          <w:lang w:val="hr-HR"/>
        </w:rPr>
        <w:t xml:space="preserve">Stanje </w:t>
      </w:r>
      <w:r w:rsidR="00E41D8F">
        <w:rPr>
          <w:lang w:val="hr-HR"/>
        </w:rPr>
        <w:t>novčanih sredstava na 31.12.2023</w:t>
      </w:r>
      <w:bookmarkStart w:id="0" w:name="_GoBack"/>
      <w:bookmarkEnd w:id="0"/>
      <w:r>
        <w:rPr>
          <w:lang w:val="hr-HR"/>
        </w:rPr>
        <w:t xml:space="preserve">. iznosi </w:t>
      </w:r>
      <w:r w:rsidR="00E32C8A">
        <w:rPr>
          <w:lang w:val="hr-HR"/>
        </w:rPr>
        <w:t xml:space="preserve">1.235.813,41 </w:t>
      </w:r>
      <w:proofErr w:type="spellStart"/>
      <w:r w:rsidR="00E32C8A">
        <w:rPr>
          <w:lang w:val="hr-HR"/>
        </w:rPr>
        <w:t>eur</w:t>
      </w:r>
      <w:proofErr w:type="spellEnd"/>
      <w:r w:rsidR="00E32C8A">
        <w:rPr>
          <w:lang w:val="hr-HR"/>
        </w:rPr>
        <w:t>.</w:t>
      </w:r>
    </w:p>
    <w:p w:rsidR="000A5351" w:rsidRDefault="000A5351" w:rsidP="000C6747">
      <w:pPr>
        <w:spacing w:after="0" w:line="259" w:lineRule="auto"/>
        <w:ind w:left="0" w:firstLine="0"/>
        <w:rPr>
          <w:lang w:val="hr-HR"/>
        </w:rPr>
      </w:pPr>
    </w:p>
    <w:p w:rsidR="00B655FA" w:rsidRDefault="00B655FA" w:rsidP="000C6747">
      <w:pPr>
        <w:spacing w:after="0" w:line="259" w:lineRule="auto"/>
        <w:ind w:left="0" w:firstLine="0"/>
        <w:rPr>
          <w:b/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b/>
          <w:lang w:val="hr-HR"/>
        </w:rPr>
      </w:pPr>
    </w:p>
    <w:p w:rsidR="00586131" w:rsidRDefault="00586131" w:rsidP="000C6747">
      <w:pPr>
        <w:spacing w:after="0" w:line="259" w:lineRule="auto"/>
        <w:ind w:left="0" w:firstLine="0"/>
        <w:rPr>
          <w:b/>
          <w:lang w:val="hr-HR"/>
        </w:rPr>
      </w:pPr>
      <w:r>
        <w:rPr>
          <w:b/>
          <w:lang w:val="hr-HR"/>
        </w:rPr>
        <w:t>BILANCA (</w:t>
      </w:r>
      <w:r w:rsidR="001273AE">
        <w:rPr>
          <w:b/>
          <w:lang w:val="hr-HR"/>
        </w:rPr>
        <w:t>O</w:t>
      </w:r>
      <w:r>
        <w:rPr>
          <w:b/>
          <w:lang w:val="hr-HR"/>
        </w:rPr>
        <w:t>brazac</w:t>
      </w:r>
      <w:r w:rsidR="001273AE">
        <w:rPr>
          <w:b/>
          <w:lang w:val="hr-HR"/>
        </w:rPr>
        <w:t>:</w:t>
      </w:r>
      <w:r>
        <w:rPr>
          <w:b/>
          <w:lang w:val="hr-HR"/>
        </w:rPr>
        <w:t xml:space="preserve"> BIL) na dan 31.12.20</w:t>
      </w:r>
      <w:r w:rsidR="00AA052F">
        <w:rPr>
          <w:b/>
          <w:lang w:val="hr-HR"/>
        </w:rPr>
        <w:t>2</w:t>
      </w:r>
      <w:r w:rsidR="00B655FA">
        <w:rPr>
          <w:b/>
          <w:lang w:val="hr-HR"/>
        </w:rPr>
        <w:t>3</w:t>
      </w:r>
      <w:r>
        <w:rPr>
          <w:b/>
          <w:lang w:val="hr-HR"/>
        </w:rPr>
        <w:t>.</w:t>
      </w:r>
    </w:p>
    <w:p w:rsidR="00C8116C" w:rsidRDefault="00C8116C" w:rsidP="000C6747">
      <w:pPr>
        <w:spacing w:after="0" w:line="259" w:lineRule="auto"/>
        <w:ind w:left="0" w:firstLine="0"/>
        <w:rPr>
          <w:b/>
          <w:lang w:val="hr-HR"/>
        </w:rPr>
      </w:pP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lang w:val="hr-HR"/>
        </w:rPr>
      </w:pPr>
      <w:r>
        <w:rPr>
          <w:lang w:val="hr-HR"/>
        </w:rPr>
        <w:t xml:space="preserve">Ukupna nefinancijska imovina iznosi </w:t>
      </w:r>
      <w:r w:rsidR="001A6413">
        <w:rPr>
          <w:lang w:val="hr-HR"/>
        </w:rPr>
        <w:t>16.801,865,47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>.</w:t>
      </w: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lang w:val="hr-HR"/>
        </w:rPr>
      </w:pPr>
    </w:p>
    <w:p w:rsidR="000C6747" w:rsidRDefault="00B655FA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  <w:r>
        <w:rPr>
          <w:lang w:val="hr-HR"/>
        </w:rPr>
        <w:t xml:space="preserve">Ukupna financijska imovina iznosi 1.769,095,19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. Od toga stanje novca na računu iznosi 1.235.813,41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. Ostala potraživanja iznose 32.103,08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. Od toga potraživanje za bolovanje preko </w:t>
      </w:r>
      <w:proofErr w:type="spellStart"/>
      <w:r>
        <w:rPr>
          <w:lang w:val="hr-HR"/>
        </w:rPr>
        <w:t>Hzzo-a</w:t>
      </w:r>
      <w:proofErr w:type="spellEnd"/>
      <w:r>
        <w:rPr>
          <w:lang w:val="hr-HR"/>
        </w:rPr>
        <w:t xml:space="preserve"> iznosi  23.014,19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, potraživanja za predujmove iznosi 5.568,78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, te ostala potraživanja za sudske presude u iznosu od 3.520,11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>.</w:t>
      </w:r>
      <w:r w:rsidR="000C6747" w:rsidRPr="00C8116C">
        <w:rPr>
          <w:rFonts w:eastAsia="Times New Roman"/>
          <w:lang w:val="hr-HR" w:eastAsia="hr-HR"/>
        </w:rPr>
        <w:t> </w:t>
      </w: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  <w:r>
        <w:rPr>
          <w:rFonts w:eastAsia="Times New Roman"/>
          <w:lang w:val="hr-HR" w:eastAsia="hr-HR"/>
        </w:rPr>
        <w:t xml:space="preserve">Dionice i udjeli u glavnici kreditnih institucija iznosi 256.050,00 </w:t>
      </w:r>
      <w:proofErr w:type="spellStart"/>
      <w:r>
        <w:rPr>
          <w:rFonts w:eastAsia="Times New Roman"/>
          <w:lang w:val="hr-HR" w:eastAsia="hr-HR"/>
        </w:rPr>
        <w:t>eur</w:t>
      </w:r>
      <w:proofErr w:type="spellEnd"/>
      <w:r>
        <w:rPr>
          <w:rFonts w:eastAsia="Times New Roman"/>
          <w:lang w:val="hr-HR" w:eastAsia="hr-HR"/>
        </w:rPr>
        <w:t>. Do sada u bilanci pogrešno vodila vrijednost dionica i to po nominalnoj vrijednosti. Sukladno uputama Državne Revizije tijekom 2023. godine vrijednost je usklađena po tržišnoj vrijednosti.</w:t>
      </w: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  <w:r>
        <w:rPr>
          <w:rFonts w:eastAsia="Times New Roman"/>
          <w:lang w:val="hr-HR" w:eastAsia="hr-HR"/>
        </w:rPr>
        <w:t xml:space="preserve">Potraživanje za prihode od prodaje proizvoda i roba te pruženih usluga iznosi 2.020,54 </w:t>
      </w:r>
      <w:proofErr w:type="spellStart"/>
      <w:r>
        <w:rPr>
          <w:rFonts w:eastAsia="Times New Roman"/>
          <w:lang w:val="hr-HR" w:eastAsia="hr-HR"/>
        </w:rPr>
        <w:t>eur</w:t>
      </w:r>
      <w:proofErr w:type="spellEnd"/>
      <w:r>
        <w:rPr>
          <w:rFonts w:eastAsia="Times New Roman"/>
          <w:lang w:val="hr-HR" w:eastAsia="hr-HR"/>
        </w:rPr>
        <w:t>. Potraživanja se odnose za pružene usluge čije je dospijeće tijekom 2024. godine.</w:t>
      </w: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</w:p>
    <w:p w:rsidR="00B655FA" w:rsidRDefault="00B655FA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  <w:r>
        <w:rPr>
          <w:rFonts w:eastAsia="Times New Roman"/>
          <w:lang w:val="hr-HR" w:eastAsia="hr-HR"/>
        </w:rPr>
        <w:t xml:space="preserve">Kontinuirani rashodi budućih razdoblja iznose 234.108,16 </w:t>
      </w:r>
      <w:proofErr w:type="spellStart"/>
      <w:r>
        <w:rPr>
          <w:rFonts w:eastAsia="Times New Roman"/>
          <w:lang w:val="hr-HR" w:eastAsia="hr-HR"/>
        </w:rPr>
        <w:t>eur</w:t>
      </w:r>
      <w:proofErr w:type="spellEnd"/>
      <w:r>
        <w:rPr>
          <w:rFonts w:eastAsia="Times New Roman"/>
          <w:lang w:val="hr-HR" w:eastAsia="hr-HR"/>
        </w:rPr>
        <w:t xml:space="preserve">. </w:t>
      </w:r>
      <w:r w:rsidR="00536480">
        <w:rPr>
          <w:rFonts w:eastAsia="Times New Roman"/>
          <w:lang w:val="hr-HR" w:eastAsia="hr-HR"/>
        </w:rPr>
        <w:t>Rashodi se odnose na plaću za 12/23 koja dospijeva u siječnju 2024. godine, te ostali rashodi koji dospijevaju na naplatu tijekom 2024. godine.</w:t>
      </w:r>
    </w:p>
    <w:p w:rsidR="00B137AF" w:rsidRPr="00C8116C" w:rsidRDefault="00B137AF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</w:p>
    <w:p w:rsidR="00B137AF" w:rsidRDefault="00B137AF" w:rsidP="00B137AF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 xml:space="preserve">Obveze za rashode poslovanja iznose 383.926,73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 koje dospijevaju u siječnju 2024.</w:t>
      </w:r>
    </w:p>
    <w:p w:rsidR="000C6747" w:rsidRDefault="000C6747" w:rsidP="000C6747">
      <w:pPr>
        <w:spacing w:after="0" w:line="259" w:lineRule="auto"/>
        <w:ind w:left="0" w:firstLine="0"/>
        <w:rPr>
          <w:lang w:val="hr-HR"/>
        </w:rPr>
      </w:pPr>
    </w:p>
    <w:p w:rsidR="002A4DFC" w:rsidRDefault="00536480" w:rsidP="000C6747">
      <w:pPr>
        <w:spacing w:after="0" w:line="259" w:lineRule="auto"/>
        <w:ind w:left="0" w:firstLine="0"/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iznose 4.869.445,13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. Značajno je povećanje u odnosu na 2022. godinu jer su se </w:t>
      </w:r>
      <w:r w:rsidR="00020F30">
        <w:rPr>
          <w:lang w:val="hr-HR"/>
        </w:rPr>
        <w:t xml:space="preserve">u </w:t>
      </w:r>
      <w:proofErr w:type="spellStart"/>
      <w:r>
        <w:rPr>
          <w:lang w:val="hr-HR"/>
        </w:rPr>
        <w:t>izvanbilančne</w:t>
      </w:r>
      <w:proofErr w:type="spellEnd"/>
      <w:r>
        <w:rPr>
          <w:lang w:val="hr-HR"/>
        </w:rPr>
        <w:t xml:space="preserve"> zapise dodale i bankovne garancije u iznosu 4.841.646,10 </w:t>
      </w:r>
      <w:proofErr w:type="spellStart"/>
      <w:r>
        <w:rPr>
          <w:lang w:val="hr-HR"/>
        </w:rPr>
        <w:t>eur</w:t>
      </w:r>
      <w:proofErr w:type="spellEnd"/>
      <w:r>
        <w:rPr>
          <w:lang w:val="hr-HR"/>
        </w:rPr>
        <w:t xml:space="preserve"> koje će se vraćati tijekom idućih razdoblja, a sve prema nalazu Državne Revizije.</w:t>
      </w:r>
      <w:r w:rsidR="00B137AF">
        <w:rPr>
          <w:lang w:val="hr-HR"/>
        </w:rPr>
        <w:t xml:space="preserve"> Sudske presude za razliku plaća iznose 24.278,92 </w:t>
      </w:r>
      <w:proofErr w:type="spellStart"/>
      <w:r w:rsidR="00B137AF">
        <w:rPr>
          <w:lang w:val="hr-HR"/>
        </w:rPr>
        <w:t>eur</w:t>
      </w:r>
      <w:proofErr w:type="spellEnd"/>
      <w:r w:rsidR="00B137AF">
        <w:rPr>
          <w:lang w:val="hr-HR"/>
        </w:rPr>
        <w:t xml:space="preserve">. Ukupno je preostalo 12 sudskih tužbi od kojih su za 2 pokrenute ovrhe tijekom prosinca 2023. </w:t>
      </w:r>
      <w:r w:rsidR="00BF0CE7">
        <w:rPr>
          <w:lang w:val="hr-HR"/>
        </w:rPr>
        <w:t>Pre</w:t>
      </w:r>
      <w:r w:rsidR="0043350F">
        <w:rPr>
          <w:lang w:val="hr-HR"/>
        </w:rPr>
        <w:t>o</w:t>
      </w:r>
      <w:r w:rsidR="00BF0CE7">
        <w:rPr>
          <w:lang w:val="hr-HR"/>
        </w:rPr>
        <w:t>s</w:t>
      </w:r>
      <w:r w:rsidR="0043350F">
        <w:rPr>
          <w:lang w:val="hr-HR"/>
        </w:rPr>
        <w:t xml:space="preserve">talih 3.520,11 </w:t>
      </w:r>
      <w:proofErr w:type="spellStart"/>
      <w:r w:rsidR="0043350F">
        <w:rPr>
          <w:lang w:val="hr-HR"/>
        </w:rPr>
        <w:t>eur</w:t>
      </w:r>
      <w:proofErr w:type="spellEnd"/>
      <w:r w:rsidR="0043350F">
        <w:rPr>
          <w:lang w:val="hr-HR"/>
        </w:rPr>
        <w:t xml:space="preserve"> se odnosi na sudski spor Arijana </w:t>
      </w:r>
      <w:proofErr w:type="spellStart"/>
      <w:r w:rsidR="0043350F">
        <w:rPr>
          <w:lang w:val="hr-HR"/>
        </w:rPr>
        <w:t>Jobst</w:t>
      </w:r>
      <w:proofErr w:type="spellEnd"/>
      <w:r w:rsidR="0043350F">
        <w:rPr>
          <w:lang w:val="hr-HR"/>
        </w:rPr>
        <w:t xml:space="preserve"> zbog neisporučene robe.</w:t>
      </w:r>
    </w:p>
    <w:p w:rsidR="0043350F" w:rsidRDefault="0043350F" w:rsidP="000C6747">
      <w:pPr>
        <w:spacing w:after="0" w:line="259" w:lineRule="auto"/>
        <w:ind w:left="0" w:firstLine="0"/>
        <w:rPr>
          <w:lang w:val="hr-HR"/>
        </w:rPr>
      </w:pPr>
    </w:p>
    <w:p w:rsidR="002A4DFC" w:rsidRDefault="002A4DFC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 xml:space="preserve">Obveze za rashode poslovanja iznose </w:t>
      </w:r>
      <w:r w:rsidR="00B137AF">
        <w:rPr>
          <w:lang w:val="hr-HR"/>
        </w:rPr>
        <w:t xml:space="preserve">383.926,73 </w:t>
      </w:r>
      <w:proofErr w:type="spellStart"/>
      <w:r w:rsidR="00B137AF">
        <w:rPr>
          <w:lang w:val="hr-HR"/>
        </w:rPr>
        <w:t>eur</w:t>
      </w:r>
      <w:proofErr w:type="spellEnd"/>
      <w:r w:rsidR="00B137AF">
        <w:rPr>
          <w:lang w:val="hr-HR"/>
        </w:rPr>
        <w:t xml:space="preserve"> koje dospijevaju u siječnju 2024.</w:t>
      </w:r>
    </w:p>
    <w:p w:rsidR="00B137AF" w:rsidRDefault="00B137AF" w:rsidP="000C6747">
      <w:pPr>
        <w:spacing w:after="0" w:line="259" w:lineRule="auto"/>
        <w:ind w:left="0" w:firstLine="0"/>
        <w:rPr>
          <w:lang w:val="hr-HR"/>
        </w:rPr>
      </w:pPr>
    </w:p>
    <w:p w:rsidR="00536480" w:rsidRDefault="00536480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 xml:space="preserve"> </w:t>
      </w:r>
    </w:p>
    <w:p w:rsidR="000C6747" w:rsidRDefault="000C6747" w:rsidP="000C6747">
      <w:pPr>
        <w:spacing w:after="0" w:line="259" w:lineRule="auto"/>
        <w:ind w:left="0" w:firstLine="0"/>
        <w:rPr>
          <w:b/>
          <w:lang w:val="hr-HR"/>
        </w:rPr>
      </w:pPr>
      <w:r w:rsidRPr="000C6747">
        <w:rPr>
          <w:b/>
          <w:lang w:val="hr-HR"/>
        </w:rPr>
        <w:t>IZVJEŠTAJ O RASHODIMA PREMA FUNKCIJSKOJ KLASIFIKACIJI 202</w:t>
      </w:r>
      <w:r w:rsidR="0043350F">
        <w:rPr>
          <w:b/>
          <w:lang w:val="hr-HR"/>
        </w:rPr>
        <w:t>3.</w:t>
      </w:r>
    </w:p>
    <w:p w:rsidR="000C6747" w:rsidRDefault="000C6747" w:rsidP="000C6747">
      <w:pPr>
        <w:spacing w:after="0" w:line="259" w:lineRule="auto"/>
        <w:ind w:left="0" w:firstLine="0"/>
        <w:rPr>
          <w:b/>
          <w:lang w:val="hr-HR"/>
        </w:rPr>
      </w:pPr>
    </w:p>
    <w:p w:rsidR="000C6747" w:rsidRDefault="000C6747" w:rsidP="000C6747">
      <w:pPr>
        <w:spacing w:after="0" w:line="259" w:lineRule="auto"/>
        <w:ind w:left="0" w:firstLine="0"/>
        <w:rPr>
          <w:lang w:val="hr-HR"/>
        </w:rPr>
      </w:pPr>
      <w:r w:rsidRPr="000C6747">
        <w:rPr>
          <w:lang w:val="hr-HR"/>
        </w:rPr>
        <w:t xml:space="preserve">Ukupni rashodi ostvareni u izvještajnom razdoblju iznose </w:t>
      </w:r>
      <w:r w:rsidR="00536480">
        <w:rPr>
          <w:lang w:val="hr-HR"/>
        </w:rPr>
        <w:t xml:space="preserve">6.670.297,47 </w:t>
      </w:r>
      <w:proofErr w:type="spellStart"/>
      <w:r w:rsidR="00536480">
        <w:rPr>
          <w:lang w:val="hr-HR"/>
        </w:rPr>
        <w:t>eur</w:t>
      </w:r>
      <w:proofErr w:type="spellEnd"/>
      <w:r w:rsidR="009C490B">
        <w:rPr>
          <w:lang w:val="hr-HR"/>
        </w:rPr>
        <w:t xml:space="preserve">, i </w:t>
      </w:r>
      <w:r w:rsidRPr="000C6747">
        <w:rPr>
          <w:lang w:val="hr-HR"/>
        </w:rPr>
        <w:t xml:space="preserve">to rashodi poslovanja u iznosu od </w:t>
      </w:r>
      <w:r w:rsidR="00536480">
        <w:rPr>
          <w:lang w:val="hr-HR"/>
        </w:rPr>
        <w:t xml:space="preserve">4.262.865,53 </w:t>
      </w:r>
      <w:proofErr w:type="spellStart"/>
      <w:r w:rsidR="00536480">
        <w:rPr>
          <w:lang w:val="hr-HR"/>
        </w:rPr>
        <w:t>eur</w:t>
      </w:r>
      <w:proofErr w:type="spellEnd"/>
      <w:r w:rsidR="00536480">
        <w:rPr>
          <w:lang w:val="hr-HR"/>
        </w:rPr>
        <w:t xml:space="preserve"> </w:t>
      </w:r>
      <w:r w:rsidRPr="000C6747">
        <w:rPr>
          <w:lang w:val="hr-HR"/>
        </w:rPr>
        <w:t xml:space="preserve">te rashodi za nabavu nefinancijske imovine u iznosu od </w:t>
      </w:r>
      <w:r w:rsidR="00536480">
        <w:rPr>
          <w:lang w:val="hr-HR"/>
        </w:rPr>
        <w:t xml:space="preserve">2.407.431,94 </w:t>
      </w:r>
      <w:proofErr w:type="spellStart"/>
      <w:r w:rsidR="00536480">
        <w:rPr>
          <w:lang w:val="hr-HR"/>
        </w:rPr>
        <w:t>eur</w:t>
      </w:r>
      <w:proofErr w:type="spellEnd"/>
      <w:r w:rsidR="009C490B">
        <w:rPr>
          <w:lang w:val="hr-HR"/>
        </w:rPr>
        <w:t>.</w:t>
      </w:r>
    </w:p>
    <w:p w:rsidR="00BF0CE7" w:rsidRDefault="00BF0CE7" w:rsidP="000C6747">
      <w:pPr>
        <w:spacing w:after="0" w:line="259" w:lineRule="auto"/>
        <w:ind w:left="0" w:firstLine="0"/>
        <w:rPr>
          <w:lang w:val="hr-HR"/>
        </w:rPr>
      </w:pPr>
    </w:p>
    <w:p w:rsidR="00BF0CE7" w:rsidRPr="000C6747" w:rsidRDefault="00BF0CE7" w:rsidP="000C6747">
      <w:pPr>
        <w:spacing w:after="0" w:line="259" w:lineRule="auto"/>
        <w:ind w:left="0" w:firstLine="0"/>
        <w:rPr>
          <w:lang w:val="hr-HR"/>
        </w:rPr>
      </w:pPr>
    </w:p>
    <w:p w:rsidR="00C8116C" w:rsidRPr="00C8116C" w:rsidRDefault="00C8116C" w:rsidP="000C6747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lang w:val="hr-HR" w:eastAsia="hr-HR"/>
        </w:rPr>
      </w:pPr>
      <w:r w:rsidRPr="00C8116C">
        <w:rPr>
          <w:rFonts w:ascii="Calibri" w:eastAsia="Times New Roman" w:hAnsi="Calibri" w:cs="Calibri"/>
          <w:lang w:val="hr-HR" w:eastAsia="hr-HR"/>
        </w:rPr>
        <w:t> </w:t>
      </w:r>
    </w:p>
    <w:p w:rsidR="00586131" w:rsidRDefault="00586131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586131" w:rsidRDefault="000C6747">
      <w:pPr>
        <w:spacing w:after="0" w:line="259" w:lineRule="auto"/>
        <w:ind w:left="0" w:firstLine="0"/>
        <w:jc w:val="left"/>
        <w:rPr>
          <w:b/>
          <w:lang w:val="hr-HR"/>
        </w:rPr>
      </w:pPr>
      <w:r>
        <w:rPr>
          <w:b/>
          <w:lang w:val="hr-HR"/>
        </w:rPr>
        <w:lastRenderedPageBreak/>
        <w:t xml:space="preserve">IZVJEŠTAJ O PROMJENAMA U VRIJEDNOSTI I OBUJMU IMOVINE I OBVEZA </w:t>
      </w:r>
    </w:p>
    <w:p w:rsidR="000C6747" w:rsidRDefault="000C6747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BF0CE7" w:rsidRDefault="00BF0CE7" w:rsidP="00BF0CE7">
      <w:proofErr w:type="spellStart"/>
      <w:r>
        <w:t>Rashod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</w:t>
      </w:r>
      <w:r w:rsidR="008834B1">
        <w:t>ujmu</w:t>
      </w:r>
      <w:proofErr w:type="spellEnd"/>
      <w:r w:rsidR="008834B1">
        <w:t xml:space="preserve"> </w:t>
      </w:r>
      <w:proofErr w:type="spellStart"/>
      <w:r w:rsidR="008834B1">
        <w:t>imovine</w:t>
      </w:r>
      <w:proofErr w:type="spellEnd"/>
      <w:r w:rsidR="008834B1">
        <w:t xml:space="preserve">, </w:t>
      </w:r>
      <w:proofErr w:type="spellStart"/>
      <w:r w:rsidR="008834B1">
        <w:t>odobrenjem</w:t>
      </w:r>
      <w:proofErr w:type="spellEnd"/>
      <w:r w:rsidR="008834B1">
        <w:t xml:space="preserve"> </w:t>
      </w:r>
      <w:proofErr w:type="spellStart"/>
      <w:r w:rsidR="008834B1">
        <w:t>i</w:t>
      </w:r>
      <w:proofErr w:type="spellEnd"/>
      <w:r w:rsidR="008834B1">
        <w:t xml:space="preserve"> </w:t>
      </w:r>
      <w:proofErr w:type="spellStart"/>
      <w:r w:rsidR="008834B1">
        <w:t>zaduženjem</w:t>
      </w:r>
      <w:proofErr w:type="spellEnd"/>
      <w:r w:rsidR="008834B1">
        <w:t xml:space="preserve"> </w:t>
      </w:r>
      <w:proofErr w:type="spellStart"/>
      <w:r w:rsidR="008834B1">
        <w:t>osnovnog</w:t>
      </w:r>
      <w:proofErr w:type="spellEnd"/>
      <w:r w:rsidR="008834B1">
        <w:t xml:space="preserve"> </w:t>
      </w:r>
      <w:proofErr w:type="spellStart"/>
      <w:r w:rsidR="008834B1">
        <w:t>rač</w:t>
      </w:r>
      <w:r>
        <w:t>una</w:t>
      </w:r>
      <w:proofErr w:type="spellEnd"/>
      <w:r>
        <w:t xml:space="preserve"> 915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neotpisane</w:t>
      </w:r>
      <w:proofErr w:type="spellEnd"/>
      <w:r>
        <w:t xml:space="preserve"> </w:t>
      </w:r>
      <w:proofErr w:type="spellStart"/>
      <w:r>
        <w:t>knjigovodstvene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. </w:t>
      </w:r>
      <w:proofErr w:type="spellStart"/>
      <w:r>
        <w:t>Radi</w:t>
      </w:r>
      <w:proofErr w:type="spellEnd"/>
      <w:r>
        <w:t xml:space="preserve"> se o</w:t>
      </w:r>
      <w:r w:rsidR="008834B1">
        <w:t xml:space="preserve"> </w:t>
      </w:r>
      <w:proofErr w:type="spellStart"/>
      <w:r>
        <w:t>rashodu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 w:rsidR="00782E80">
        <w:t>uništena</w:t>
      </w:r>
      <w:proofErr w:type="spellEnd"/>
      <w:r w:rsidR="00782E80">
        <w:t xml:space="preserve"> </w:t>
      </w:r>
      <w:proofErr w:type="spellStart"/>
      <w:r w:rsidR="00782E80">
        <w:t>još</w:t>
      </w:r>
      <w:proofErr w:type="spellEnd"/>
      <w:r w:rsidR="00782E80">
        <w:t xml:space="preserve"> </w:t>
      </w:r>
      <w:proofErr w:type="spellStart"/>
      <w:r w:rsidR="00782E80">
        <w:t>za</w:t>
      </w:r>
      <w:proofErr w:type="spellEnd"/>
      <w:r w:rsidR="00782E80">
        <w:t xml:space="preserve"> </w:t>
      </w:r>
      <w:proofErr w:type="spellStart"/>
      <w:r w:rsidR="00782E80">
        <w:t>vrijeme</w:t>
      </w:r>
      <w:proofErr w:type="spellEnd"/>
      <w:r w:rsidR="00782E80">
        <w:t xml:space="preserve"> </w:t>
      </w:r>
      <w:proofErr w:type="spellStart"/>
      <w:r w:rsidR="00782E80">
        <w:t>potresa</w:t>
      </w:r>
      <w:proofErr w:type="spellEnd"/>
      <w:r w:rsidR="00782E80">
        <w:t xml:space="preserve"> </w:t>
      </w:r>
      <w:proofErr w:type="spellStart"/>
      <w:r w:rsidR="00782E80">
        <w:t>te</w:t>
      </w:r>
      <w:proofErr w:type="spellEnd"/>
      <w:r w:rsidR="00782E80">
        <w:t xml:space="preserve"> </w:t>
      </w:r>
      <w:proofErr w:type="spellStart"/>
      <w:r w:rsidR="00782E80">
        <w:t>iznosi</w:t>
      </w:r>
      <w:proofErr w:type="spellEnd"/>
      <w:r w:rsidR="00782E80">
        <w:t xml:space="preserve"> 5.612,84 </w:t>
      </w:r>
      <w:proofErr w:type="spellStart"/>
      <w:r w:rsidR="00782E80">
        <w:t>eur.</w:t>
      </w:r>
      <w:proofErr w:type="spellEnd"/>
    </w:p>
    <w:p w:rsidR="00536480" w:rsidRDefault="00536480" w:rsidP="00586131">
      <w:pPr>
        <w:spacing w:after="0" w:line="259" w:lineRule="auto"/>
        <w:ind w:left="0" w:firstLine="0"/>
        <w:jc w:val="left"/>
        <w:rPr>
          <w:lang w:val="hr-HR"/>
        </w:rPr>
      </w:pPr>
    </w:p>
    <w:p w:rsidR="00562EA7" w:rsidRDefault="00562EA7" w:rsidP="00586131">
      <w:pPr>
        <w:spacing w:after="0" w:line="259" w:lineRule="auto"/>
        <w:ind w:left="0" w:firstLine="0"/>
        <w:jc w:val="left"/>
        <w:rPr>
          <w:lang w:val="hr-HR"/>
        </w:rPr>
      </w:pPr>
    </w:p>
    <w:p w:rsidR="000C6747" w:rsidRPr="000C6747" w:rsidRDefault="000C6747" w:rsidP="00586131">
      <w:pPr>
        <w:spacing w:after="0" w:line="259" w:lineRule="auto"/>
        <w:ind w:left="0" w:firstLine="0"/>
        <w:jc w:val="left"/>
        <w:rPr>
          <w:b/>
          <w:lang w:val="hr-HR"/>
        </w:rPr>
      </w:pPr>
      <w:r w:rsidRPr="000C6747">
        <w:rPr>
          <w:b/>
          <w:lang w:val="hr-HR"/>
        </w:rPr>
        <w:t>IZVJEŠTAJ O OBVEZAMA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EC0336" w:rsidRDefault="000C6747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Početno stanje obveza iznosi </w:t>
      </w:r>
      <w:r w:rsidR="007C5AF0">
        <w:rPr>
          <w:lang w:val="hr-HR"/>
        </w:rPr>
        <w:t>1.456,473,05</w:t>
      </w:r>
      <w:r w:rsidR="00536480">
        <w:rPr>
          <w:lang w:val="hr-HR"/>
        </w:rPr>
        <w:t xml:space="preserve"> </w:t>
      </w:r>
      <w:proofErr w:type="spellStart"/>
      <w:r w:rsidR="00536480">
        <w:rPr>
          <w:lang w:val="hr-HR"/>
        </w:rPr>
        <w:t>eur</w:t>
      </w:r>
      <w:proofErr w:type="spellEnd"/>
      <w:r w:rsidR="00536480">
        <w:rPr>
          <w:lang w:val="hr-HR"/>
        </w:rPr>
        <w:t>.</w:t>
      </w:r>
    </w:p>
    <w:p w:rsidR="00536480" w:rsidRDefault="00536480">
      <w:pPr>
        <w:spacing w:after="0" w:line="259" w:lineRule="auto"/>
        <w:ind w:left="0" w:firstLine="0"/>
        <w:jc w:val="left"/>
        <w:rPr>
          <w:lang w:val="hr-HR"/>
        </w:rPr>
      </w:pPr>
    </w:p>
    <w:p w:rsidR="00EC0336" w:rsidRDefault="00EC0336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Stanje </w:t>
      </w:r>
      <w:r w:rsidR="00536480">
        <w:rPr>
          <w:lang w:val="hr-HR"/>
        </w:rPr>
        <w:t>nedospjelih obveza na 31.12.2023</w:t>
      </w:r>
      <w:r>
        <w:rPr>
          <w:lang w:val="hr-HR"/>
        </w:rPr>
        <w:t xml:space="preserve">. iznosi </w:t>
      </w:r>
      <w:r w:rsidR="007C5AF0">
        <w:rPr>
          <w:lang w:val="hr-HR"/>
        </w:rPr>
        <w:t>383.926,73</w:t>
      </w:r>
      <w:r w:rsidR="00536480">
        <w:rPr>
          <w:lang w:val="hr-HR"/>
        </w:rPr>
        <w:t xml:space="preserve"> </w:t>
      </w:r>
      <w:proofErr w:type="spellStart"/>
      <w:r w:rsidR="00536480">
        <w:rPr>
          <w:lang w:val="hr-HR"/>
        </w:rPr>
        <w:t>eur</w:t>
      </w:r>
      <w:proofErr w:type="spellEnd"/>
      <w:r w:rsidR="00536480">
        <w:rPr>
          <w:lang w:val="hr-HR"/>
        </w:rPr>
        <w:t>.</w:t>
      </w:r>
    </w:p>
    <w:p w:rsidR="00EC0336" w:rsidRDefault="00EC0336">
      <w:pPr>
        <w:spacing w:after="0" w:line="259" w:lineRule="auto"/>
        <w:ind w:left="0" w:firstLine="0"/>
        <w:jc w:val="left"/>
        <w:rPr>
          <w:lang w:val="hr-HR"/>
        </w:rPr>
      </w:pPr>
    </w:p>
    <w:p w:rsidR="00EC0336" w:rsidRDefault="00EC0336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Obveze za rashode poslovanja iznose </w:t>
      </w:r>
      <w:r w:rsidR="007C5AF0">
        <w:rPr>
          <w:lang w:val="hr-HR"/>
        </w:rPr>
        <w:t>357.423,09</w:t>
      </w:r>
      <w:r w:rsidR="00536480">
        <w:rPr>
          <w:lang w:val="hr-HR"/>
        </w:rPr>
        <w:t xml:space="preserve"> </w:t>
      </w:r>
      <w:proofErr w:type="spellStart"/>
      <w:r w:rsidR="00536480">
        <w:rPr>
          <w:lang w:val="hr-HR"/>
        </w:rPr>
        <w:t>eur</w:t>
      </w:r>
      <w:proofErr w:type="spellEnd"/>
      <w:r>
        <w:rPr>
          <w:lang w:val="hr-HR"/>
        </w:rPr>
        <w:t xml:space="preserve"> i to:</w:t>
      </w:r>
    </w:p>
    <w:p w:rsidR="00EC0336" w:rsidRPr="007C5AF0" w:rsidRDefault="00EC0336" w:rsidP="007C5AF0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 w:rsidRPr="00EC0336">
        <w:rPr>
          <w:lang w:val="hr-HR"/>
        </w:rPr>
        <w:t>obveze za zaposle</w:t>
      </w:r>
      <w:r>
        <w:rPr>
          <w:lang w:val="hr-HR"/>
        </w:rPr>
        <w:t xml:space="preserve">ne u iznosu od </w:t>
      </w:r>
      <w:r w:rsidR="007C5AF0">
        <w:rPr>
          <w:lang w:val="hr-HR"/>
        </w:rPr>
        <w:t>222.334,22</w:t>
      </w:r>
      <w:r w:rsidR="00241987" w:rsidRPr="007C5AF0">
        <w:rPr>
          <w:lang w:val="hr-HR"/>
        </w:rPr>
        <w:t xml:space="preserve"> </w:t>
      </w:r>
      <w:proofErr w:type="spellStart"/>
      <w:r w:rsidR="00241987" w:rsidRPr="007C5AF0">
        <w:rPr>
          <w:lang w:val="hr-HR"/>
        </w:rPr>
        <w:t>eur</w:t>
      </w:r>
      <w:proofErr w:type="spellEnd"/>
      <w:r w:rsidR="009C490B" w:rsidRPr="007C5AF0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 w:rsidRPr="00EC0336">
        <w:rPr>
          <w:lang w:val="hr-HR"/>
        </w:rPr>
        <w:t>obveze za materijalne ra</w:t>
      </w:r>
      <w:r>
        <w:rPr>
          <w:lang w:val="hr-HR"/>
        </w:rPr>
        <w:t xml:space="preserve">shode u iznosu od </w:t>
      </w:r>
      <w:r w:rsidR="00241987">
        <w:rPr>
          <w:lang w:val="hr-HR"/>
        </w:rPr>
        <w:t xml:space="preserve">31.504,44 </w:t>
      </w:r>
      <w:proofErr w:type="spellStart"/>
      <w:r w:rsidR="00241987">
        <w:rPr>
          <w:lang w:val="hr-HR"/>
        </w:rPr>
        <w:t>eur</w:t>
      </w:r>
      <w:proofErr w:type="spellEnd"/>
      <w:r w:rsidR="00241987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 w:rsidRPr="00EC0336">
        <w:rPr>
          <w:lang w:val="hr-HR"/>
        </w:rPr>
        <w:t>obveze za</w:t>
      </w:r>
      <w:r>
        <w:rPr>
          <w:lang w:val="hr-HR"/>
        </w:rPr>
        <w:t xml:space="preserve"> financijske rashode </w:t>
      </w:r>
      <w:r w:rsidR="00241987">
        <w:rPr>
          <w:lang w:val="hr-HR"/>
        </w:rPr>
        <w:t xml:space="preserve">93,79 </w:t>
      </w:r>
      <w:proofErr w:type="spellStart"/>
      <w:r w:rsidR="00241987">
        <w:rPr>
          <w:lang w:val="hr-HR"/>
        </w:rPr>
        <w:t>eur</w:t>
      </w:r>
      <w:proofErr w:type="spellEnd"/>
      <w:r w:rsidR="00241987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>
        <w:rPr>
          <w:lang w:val="hr-HR"/>
        </w:rPr>
        <w:t xml:space="preserve">obveze za jamčevine </w:t>
      </w:r>
      <w:r w:rsidR="00241987">
        <w:rPr>
          <w:lang w:val="hr-HR"/>
        </w:rPr>
        <w:t xml:space="preserve">103.470,10 </w:t>
      </w:r>
      <w:proofErr w:type="spellStart"/>
      <w:r w:rsidR="00241987">
        <w:rPr>
          <w:lang w:val="hr-HR"/>
        </w:rPr>
        <w:t>eur</w:t>
      </w:r>
      <w:proofErr w:type="spellEnd"/>
      <w:r w:rsidR="00241987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>
        <w:rPr>
          <w:lang w:val="hr-HR"/>
        </w:rPr>
        <w:t xml:space="preserve">obveze za naplaćene tuđe prihode </w:t>
      </w:r>
      <w:r w:rsidR="00241987">
        <w:rPr>
          <w:lang w:val="hr-HR"/>
        </w:rPr>
        <w:t xml:space="preserve">20,54 </w:t>
      </w:r>
      <w:proofErr w:type="spellStart"/>
      <w:r w:rsidR="00241987">
        <w:rPr>
          <w:lang w:val="hr-HR"/>
        </w:rPr>
        <w:t>eur</w:t>
      </w:r>
      <w:proofErr w:type="spellEnd"/>
    </w:p>
    <w:p w:rsidR="00EC0336" w:rsidRDefault="00EC0336" w:rsidP="00EC0336">
      <w:pPr>
        <w:spacing w:after="0" w:line="259" w:lineRule="auto"/>
        <w:jc w:val="left"/>
        <w:rPr>
          <w:lang w:val="hr-HR"/>
        </w:rPr>
      </w:pPr>
    </w:p>
    <w:p w:rsidR="00EC0336" w:rsidRDefault="00EC0336" w:rsidP="00EC0336">
      <w:pPr>
        <w:spacing w:after="0" w:line="259" w:lineRule="auto"/>
        <w:jc w:val="left"/>
        <w:rPr>
          <w:lang w:val="hr-HR"/>
        </w:rPr>
      </w:pPr>
      <w:r>
        <w:rPr>
          <w:lang w:val="hr-HR"/>
        </w:rPr>
        <w:t xml:space="preserve">Obveze za nabavu nefinancijske imovine iznose </w:t>
      </w:r>
      <w:r w:rsidR="00241987">
        <w:rPr>
          <w:lang w:val="hr-HR"/>
        </w:rPr>
        <w:t xml:space="preserve">3.882,50 </w:t>
      </w:r>
      <w:proofErr w:type="spellStart"/>
      <w:r w:rsidR="00241987">
        <w:rPr>
          <w:lang w:val="hr-HR"/>
        </w:rPr>
        <w:t>eur</w:t>
      </w:r>
      <w:proofErr w:type="spellEnd"/>
      <w:r w:rsidR="00241987">
        <w:rPr>
          <w:lang w:val="hr-HR"/>
        </w:rPr>
        <w:t>.</w:t>
      </w:r>
    </w:p>
    <w:p w:rsidR="00EC0336" w:rsidRPr="00EC0336" w:rsidRDefault="00EC0336" w:rsidP="00EC0336">
      <w:pPr>
        <w:spacing w:after="0" w:line="259" w:lineRule="auto"/>
        <w:jc w:val="left"/>
        <w:rPr>
          <w:lang w:val="hr-HR"/>
        </w:rPr>
      </w:pPr>
    </w:p>
    <w:p w:rsidR="00D704DA" w:rsidRDefault="00E61239">
      <w:pPr>
        <w:ind w:left="-5" w:right="104"/>
        <w:rPr>
          <w:lang w:val="hr-HR"/>
        </w:rPr>
      </w:pPr>
      <w:r w:rsidRPr="003475FF">
        <w:rPr>
          <w:lang w:val="hr-HR"/>
        </w:rPr>
        <w:t xml:space="preserve">Zagreb, </w:t>
      </w:r>
      <w:r w:rsidR="00C33CA2">
        <w:rPr>
          <w:lang w:val="hr-HR"/>
        </w:rPr>
        <w:t>31</w:t>
      </w:r>
      <w:r w:rsidR="00FB390C" w:rsidRPr="003475FF">
        <w:rPr>
          <w:lang w:val="hr-HR"/>
        </w:rPr>
        <w:t>.</w:t>
      </w:r>
      <w:r w:rsidR="00AA052F">
        <w:rPr>
          <w:lang w:val="hr-HR"/>
        </w:rPr>
        <w:t>0</w:t>
      </w:r>
      <w:r w:rsidR="006A703B">
        <w:rPr>
          <w:lang w:val="hr-HR"/>
        </w:rPr>
        <w:t>1</w:t>
      </w:r>
      <w:r w:rsidR="00FB390C" w:rsidRPr="003475FF">
        <w:rPr>
          <w:lang w:val="hr-HR"/>
        </w:rPr>
        <w:t>.20</w:t>
      </w:r>
      <w:r w:rsidR="00643B1B">
        <w:rPr>
          <w:lang w:val="hr-HR"/>
        </w:rPr>
        <w:t>2</w:t>
      </w:r>
      <w:r w:rsidR="00241987">
        <w:rPr>
          <w:lang w:val="hr-HR"/>
        </w:rPr>
        <w:t>4</w:t>
      </w:r>
      <w:r w:rsidR="00294970" w:rsidRPr="003475FF">
        <w:rPr>
          <w:lang w:val="hr-HR"/>
        </w:rPr>
        <w:t xml:space="preserve">. </w:t>
      </w:r>
      <w:r w:rsidR="00EC0336">
        <w:rPr>
          <w:lang w:val="hr-HR"/>
        </w:rPr>
        <w:t xml:space="preserve"> </w:t>
      </w: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Default="00AA052F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Odsjek za financije </w:t>
      </w:r>
      <w:r w:rsidR="006A703B">
        <w:rPr>
          <w:lang w:val="hr-HR"/>
        </w:rPr>
        <w:t xml:space="preserve">                         </w:t>
      </w:r>
      <w:r>
        <w:rPr>
          <w:lang w:val="hr-HR"/>
        </w:rPr>
        <w:t xml:space="preserve">                                                             </w:t>
      </w:r>
      <w:r w:rsidRPr="003475FF">
        <w:rPr>
          <w:lang w:val="hr-HR"/>
        </w:rPr>
        <w:t>Ravnatelj Instituta</w:t>
      </w: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Pr="003475FF" w:rsidRDefault="00EC0336" w:rsidP="00AA052F">
      <w:pPr>
        <w:spacing w:after="3" w:line="259" w:lineRule="auto"/>
        <w:ind w:left="0" w:right="103" w:firstLine="0"/>
        <w:rPr>
          <w:lang w:val="hr-HR"/>
        </w:rPr>
      </w:pPr>
      <w:r>
        <w:rPr>
          <w:lang w:val="hr-HR"/>
        </w:rPr>
        <w:t xml:space="preserve">Nikolina Žilić </w:t>
      </w:r>
      <w:proofErr w:type="spellStart"/>
      <w:r>
        <w:rPr>
          <w:lang w:val="hr-HR"/>
        </w:rPr>
        <w:t>Martinović</w:t>
      </w:r>
      <w:r w:rsidR="005B4E91">
        <w:rPr>
          <w:lang w:val="hr-HR"/>
        </w:rPr>
        <w:t>,Voditeljica</w:t>
      </w:r>
      <w:proofErr w:type="spellEnd"/>
      <w:r w:rsidR="005B4E91">
        <w:rPr>
          <w:lang w:val="hr-HR"/>
        </w:rPr>
        <w:t xml:space="preserve"> odsjeka za financije                       </w:t>
      </w:r>
      <w:r w:rsidR="00AA052F" w:rsidRPr="003475FF">
        <w:rPr>
          <w:lang w:val="hr-HR"/>
        </w:rPr>
        <w:t xml:space="preserve">dr.sc. </w:t>
      </w:r>
      <w:r w:rsidR="006A703B">
        <w:rPr>
          <w:lang w:val="hr-HR"/>
        </w:rPr>
        <w:t>Osor Slaven Barišić</w:t>
      </w:r>
    </w:p>
    <w:p w:rsidR="00AA052F" w:rsidRPr="003475F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Pr="003475FF" w:rsidRDefault="00294970">
      <w:pPr>
        <w:spacing w:after="3" w:line="259" w:lineRule="auto"/>
        <w:ind w:right="103"/>
        <w:jc w:val="right"/>
        <w:rPr>
          <w:lang w:val="hr-HR"/>
        </w:rPr>
      </w:pPr>
      <w:r w:rsidRPr="003475FF">
        <w:rPr>
          <w:lang w:val="hr-HR"/>
        </w:rPr>
        <w:t xml:space="preserve">: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sectPr w:rsidR="00D704DA" w:rsidRPr="003475FF" w:rsidSect="00E863BE">
      <w:pgSz w:w="11909" w:h="16834"/>
      <w:pgMar w:top="1423" w:right="1324" w:bottom="1483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D0C"/>
    <w:multiLevelType w:val="hybridMultilevel"/>
    <w:tmpl w:val="52C010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61FD2"/>
    <w:multiLevelType w:val="hybridMultilevel"/>
    <w:tmpl w:val="DE88C5E0"/>
    <w:lvl w:ilvl="0" w:tplc="BF943D6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ABD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AD7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631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BF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05A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6EA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ABE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EB4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2BC5"/>
    <w:multiLevelType w:val="hybridMultilevel"/>
    <w:tmpl w:val="E3AAA750"/>
    <w:lvl w:ilvl="0" w:tplc="1236F4A8">
      <w:start w:val="4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23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E39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9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0C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0E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87F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881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614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354D8"/>
    <w:multiLevelType w:val="hybridMultilevel"/>
    <w:tmpl w:val="6038B6BA"/>
    <w:lvl w:ilvl="0" w:tplc="6E784ED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01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80D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02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4B1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6BF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C44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88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F3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A34ED"/>
    <w:multiLevelType w:val="hybridMultilevel"/>
    <w:tmpl w:val="6A3AD154"/>
    <w:lvl w:ilvl="0" w:tplc="3B2A151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E39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71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42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6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CA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861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8AF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EAF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F63DEE"/>
    <w:multiLevelType w:val="hybridMultilevel"/>
    <w:tmpl w:val="33B28222"/>
    <w:lvl w:ilvl="0" w:tplc="D4FA38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82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2AA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436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404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8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606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E5B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089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000658"/>
    <w:multiLevelType w:val="hybridMultilevel"/>
    <w:tmpl w:val="410E1152"/>
    <w:lvl w:ilvl="0" w:tplc="E180967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E3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C37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21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031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C5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0E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C12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9E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E0B9C"/>
    <w:multiLevelType w:val="hybridMultilevel"/>
    <w:tmpl w:val="187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9514A"/>
    <w:multiLevelType w:val="hybridMultilevel"/>
    <w:tmpl w:val="8864C486"/>
    <w:lvl w:ilvl="0" w:tplc="F38024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252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813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228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C29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4FC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E2F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640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BE6AA5"/>
    <w:multiLevelType w:val="hybridMultilevel"/>
    <w:tmpl w:val="35882F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55413B"/>
    <w:multiLevelType w:val="hybridMultilevel"/>
    <w:tmpl w:val="88C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1C66"/>
    <w:multiLevelType w:val="hybridMultilevel"/>
    <w:tmpl w:val="5C06B12C"/>
    <w:lvl w:ilvl="0" w:tplc="95A8E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67D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E9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2CC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A37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87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E9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D8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6AA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3622DD"/>
    <w:multiLevelType w:val="hybridMultilevel"/>
    <w:tmpl w:val="5F4EC476"/>
    <w:lvl w:ilvl="0" w:tplc="88361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C3D28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8E574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292C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E2124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0139A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00798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49AD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EAD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244F3"/>
    <w:multiLevelType w:val="hybridMultilevel"/>
    <w:tmpl w:val="B67E791A"/>
    <w:lvl w:ilvl="0" w:tplc="4CA02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84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22D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50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C1E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266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261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AE5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0E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ED27A1"/>
    <w:multiLevelType w:val="hybridMultilevel"/>
    <w:tmpl w:val="F28C9A5C"/>
    <w:lvl w:ilvl="0" w:tplc="47B4338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8FE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27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E46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CBF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09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0B2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AB6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CE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DA"/>
    <w:rsid w:val="00020F30"/>
    <w:rsid w:val="00023154"/>
    <w:rsid w:val="000625FD"/>
    <w:rsid w:val="0008743A"/>
    <w:rsid w:val="000A5351"/>
    <w:rsid w:val="000C6747"/>
    <w:rsid w:val="000D49A6"/>
    <w:rsid w:val="000F034B"/>
    <w:rsid w:val="0010039C"/>
    <w:rsid w:val="00102288"/>
    <w:rsid w:val="001273AE"/>
    <w:rsid w:val="001343B5"/>
    <w:rsid w:val="001518BD"/>
    <w:rsid w:val="00182C72"/>
    <w:rsid w:val="001A6413"/>
    <w:rsid w:val="0020733A"/>
    <w:rsid w:val="00210DBE"/>
    <w:rsid w:val="00220230"/>
    <w:rsid w:val="00226E64"/>
    <w:rsid w:val="002347DB"/>
    <w:rsid w:val="00241987"/>
    <w:rsid w:val="00262ADD"/>
    <w:rsid w:val="00281D90"/>
    <w:rsid w:val="002912C2"/>
    <w:rsid w:val="00294970"/>
    <w:rsid w:val="002A4DFC"/>
    <w:rsid w:val="002B0E0F"/>
    <w:rsid w:val="002E766A"/>
    <w:rsid w:val="003475FF"/>
    <w:rsid w:val="003A3AA7"/>
    <w:rsid w:val="00406132"/>
    <w:rsid w:val="00411924"/>
    <w:rsid w:val="00420123"/>
    <w:rsid w:val="00420741"/>
    <w:rsid w:val="00425BC5"/>
    <w:rsid w:val="0043350F"/>
    <w:rsid w:val="004866A9"/>
    <w:rsid w:val="00497100"/>
    <w:rsid w:val="004E31D4"/>
    <w:rsid w:val="0050438A"/>
    <w:rsid w:val="00536480"/>
    <w:rsid w:val="00545762"/>
    <w:rsid w:val="00545FD6"/>
    <w:rsid w:val="005506DD"/>
    <w:rsid w:val="00557819"/>
    <w:rsid w:val="00562EA7"/>
    <w:rsid w:val="00576A25"/>
    <w:rsid w:val="00586131"/>
    <w:rsid w:val="00587ADB"/>
    <w:rsid w:val="005A7DB6"/>
    <w:rsid w:val="005B4E91"/>
    <w:rsid w:val="005D3F1F"/>
    <w:rsid w:val="0062120E"/>
    <w:rsid w:val="006260D1"/>
    <w:rsid w:val="006354A1"/>
    <w:rsid w:val="00643B1B"/>
    <w:rsid w:val="006666BE"/>
    <w:rsid w:val="006A703B"/>
    <w:rsid w:val="006C40BB"/>
    <w:rsid w:val="006D2547"/>
    <w:rsid w:val="0072510D"/>
    <w:rsid w:val="0073766B"/>
    <w:rsid w:val="0075225F"/>
    <w:rsid w:val="00775F58"/>
    <w:rsid w:val="00782E80"/>
    <w:rsid w:val="007B769F"/>
    <w:rsid w:val="007C5AF0"/>
    <w:rsid w:val="007F0575"/>
    <w:rsid w:val="00863F83"/>
    <w:rsid w:val="0087742B"/>
    <w:rsid w:val="008834B1"/>
    <w:rsid w:val="008C1928"/>
    <w:rsid w:val="008D5AE9"/>
    <w:rsid w:val="008F32D9"/>
    <w:rsid w:val="00900078"/>
    <w:rsid w:val="00922399"/>
    <w:rsid w:val="009349A8"/>
    <w:rsid w:val="00937A3B"/>
    <w:rsid w:val="009432CE"/>
    <w:rsid w:val="009808AB"/>
    <w:rsid w:val="009C490B"/>
    <w:rsid w:val="009C7AC5"/>
    <w:rsid w:val="009D5352"/>
    <w:rsid w:val="009F2A74"/>
    <w:rsid w:val="00A168DB"/>
    <w:rsid w:val="00A53F27"/>
    <w:rsid w:val="00A578C8"/>
    <w:rsid w:val="00A84B31"/>
    <w:rsid w:val="00AA052F"/>
    <w:rsid w:val="00AB1106"/>
    <w:rsid w:val="00AC27EC"/>
    <w:rsid w:val="00AD5835"/>
    <w:rsid w:val="00B137AF"/>
    <w:rsid w:val="00B16C96"/>
    <w:rsid w:val="00B55BA8"/>
    <w:rsid w:val="00B655FA"/>
    <w:rsid w:val="00B91648"/>
    <w:rsid w:val="00B937EB"/>
    <w:rsid w:val="00B978D5"/>
    <w:rsid w:val="00BC0A02"/>
    <w:rsid w:val="00BD3D32"/>
    <w:rsid w:val="00BF0CE7"/>
    <w:rsid w:val="00BF30F9"/>
    <w:rsid w:val="00C3114B"/>
    <w:rsid w:val="00C33CA2"/>
    <w:rsid w:val="00C47607"/>
    <w:rsid w:val="00C63390"/>
    <w:rsid w:val="00C72FBC"/>
    <w:rsid w:val="00C8116C"/>
    <w:rsid w:val="00CA6251"/>
    <w:rsid w:val="00CB37A5"/>
    <w:rsid w:val="00CF4111"/>
    <w:rsid w:val="00D42E23"/>
    <w:rsid w:val="00D5339D"/>
    <w:rsid w:val="00D704DA"/>
    <w:rsid w:val="00D83077"/>
    <w:rsid w:val="00DA09B1"/>
    <w:rsid w:val="00E15735"/>
    <w:rsid w:val="00E32C8A"/>
    <w:rsid w:val="00E41D8F"/>
    <w:rsid w:val="00E61239"/>
    <w:rsid w:val="00E863BE"/>
    <w:rsid w:val="00EB45BA"/>
    <w:rsid w:val="00EC0336"/>
    <w:rsid w:val="00EC4029"/>
    <w:rsid w:val="00EC5CD1"/>
    <w:rsid w:val="00ED47C2"/>
    <w:rsid w:val="00EF003F"/>
    <w:rsid w:val="00EF3923"/>
    <w:rsid w:val="00F93AA3"/>
    <w:rsid w:val="00FA3B24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D63F-66E9-4B88-8065-7A49718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B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C40E-F236-43C9-AD54-B5B237E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 o ostvarenom vlastitom prihodu</vt:lpstr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o ostvarenom vlastitom prihodu</dc:title>
  <dc:creator>Uprava za informatiku</dc:creator>
  <cp:lastModifiedBy>user</cp:lastModifiedBy>
  <cp:revision>4</cp:revision>
  <cp:lastPrinted>2024-01-31T08:05:00Z</cp:lastPrinted>
  <dcterms:created xsi:type="dcterms:W3CDTF">2024-02-02T06:18:00Z</dcterms:created>
  <dcterms:modified xsi:type="dcterms:W3CDTF">2024-02-06T09:12:00Z</dcterms:modified>
</cp:coreProperties>
</file>